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4CF" w:rsidRDefault="00CC2FAE">
      <w:pPr>
        <w:rPr>
          <w:rFonts w:ascii="Amerigo BT" w:hAnsi="Amerigo BT"/>
          <w:sz w:val="56"/>
          <w:szCs w:val="56"/>
        </w:rPr>
      </w:pPr>
      <w:r>
        <w:rPr>
          <w:rFonts w:ascii="Amerigo BT" w:hAnsi="Amerigo BT"/>
          <w:sz w:val="56"/>
          <w:szCs w:val="56"/>
        </w:rPr>
        <w:t xml:space="preserve">      </w:t>
      </w:r>
      <w:r w:rsidRPr="00CC2FAE">
        <w:rPr>
          <w:rFonts w:ascii="Amerigo BT" w:hAnsi="Amerigo BT"/>
          <w:sz w:val="56"/>
          <w:szCs w:val="56"/>
        </w:rPr>
        <w:t>FRIENDS OF THE FROTH BLOWERS</w:t>
      </w:r>
    </w:p>
    <w:p w:rsidR="00CC2FAE" w:rsidRDefault="00CC2FAE">
      <w:pPr>
        <w:rPr>
          <w:rFonts w:ascii="Amerigo BT" w:hAnsi="Amerigo BT"/>
          <w:sz w:val="56"/>
          <w:szCs w:val="56"/>
        </w:rPr>
      </w:pPr>
      <w:r>
        <w:rPr>
          <w:rFonts w:ascii="Amerigo BT" w:hAnsi="Amerigo BT"/>
          <w:sz w:val="56"/>
          <w:szCs w:val="56"/>
        </w:rPr>
        <w:t xml:space="preserve">Newsletter No. 64                  </w:t>
      </w:r>
      <w:proofErr w:type="gramStart"/>
      <w:r>
        <w:rPr>
          <w:rFonts w:ascii="Amerigo BT" w:hAnsi="Amerigo BT"/>
          <w:sz w:val="56"/>
          <w:szCs w:val="56"/>
        </w:rPr>
        <w:t>Autumn</w:t>
      </w:r>
      <w:proofErr w:type="gramEnd"/>
      <w:r>
        <w:rPr>
          <w:rFonts w:ascii="Amerigo BT" w:hAnsi="Amerigo BT"/>
          <w:sz w:val="56"/>
          <w:szCs w:val="56"/>
        </w:rPr>
        <w:t xml:space="preserve"> 2021</w:t>
      </w:r>
    </w:p>
    <w:p w:rsidR="00B6763C" w:rsidRDefault="00B6763C">
      <w:pPr>
        <w:rPr>
          <w:rFonts w:ascii="Amerigo BT" w:hAnsi="Amerigo BT" w:cs="Arial"/>
          <w:sz w:val="24"/>
          <w:szCs w:val="24"/>
          <w:u w:val="single"/>
        </w:rPr>
      </w:pPr>
      <w:r w:rsidRPr="00B6763C">
        <w:rPr>
          <w:rFonts w:ascii="Amerigo BT" w:hAnsi="Amerigo BT" w:cs="Arial"/>
          <w:sz w:val="24"/>
          <w:szCs w:val="24"/>
          <w:u w:val="single"/>
        </w:rPr>
        <w:t>The Kentish Hoard</w:t>
      </w:r>
    </w:p>
    <w:p w:rsidR="00B6763C" w:rsidRDefault="0090478D" w:rsidP="00B6763C">
      <w:pPr>
        <w:jc w:val="both"/>
        <w:rPr>
          <w:rFonts w:ascii="Amerigo BT" w:hAnsi="Amerigo BT" w:cs="Arial"/>
          <w:sz w:val="24"/>
          <w:szCs w:val="24"/>
        </w:rPr>
      </w:pPr>
      <w:r w:rsidRPr="00CC2FAE">
        <w:rPr>
          <w:rFonts w:ascii="Amerigo BT" w:hAnsi="Amerigo BT"/>
          <w:noProof/>
          <w:sz w:val="56"/>
          <w:szCs w:val="56"/>
          <w:lang w:eastAsia="en-GB"/>
        </w:rPr>
        <w:drawing>
          <wp:anchor distT="0" distB="0" distL="114300" distR="114300" simplePos="0" relativeHeight="251662336" behindDoc="1" locked="0" layoutInCell="1" allowOverlap="1">
            <wp:simplePos x="0" y="0"/>
            <wp:positionH relativeFrom="margin">
              <wp:posOffset>4208145</wp:posOffset>
            </wp:positionH>
            <wp:positionV relativeFrom="paragraph">
              <wp:posOffset>1976120</wp:posOffset>
            </wp:positionV>
            <wp:extent cx="2068195" cy="1812290"/>
            <wp:effectExtent l="0" t="0" r="8255" b="0"/>
            <wp:wrapTight wrapText="bothSides">
              <wp:wrapPolygon edited="0">
                <wp:start x="0" y="0"/>
                <wp:lineTo x="0" y="21343"/>
                <wp:lineTo x="21487" y="21343"/>
                <wp:lineTo x="21487" y="0"/>
                <wp:lineTo x="0" y="0"/>
              </wp:wrapPolygon>
            </wp:wrapTight>
            <wp:docPr id="7" name="Picture 7" descr="C:\Users\User\I. Other Default Folders\Desktop\Gladys circa 1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I. Other Default Folders\Desktop\Gladys circa 199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8195" cy="181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simplePos x="0" y="0"/>
            <wp:positionH relativeFrom="column">
              <wp:posOffset>3815080</wp:posOffset>
            </wp:positionH>
            <wp:positionV relativeFrom="paragraph">
              <wp:posOffset>816610</wp:posOffset>
            </wp:positionV>
            <wp:extent cx="897890" cy="671830"/>
            <wp:effectExtent l="0" t="0" r="0" b="0"/>
            <wp:wrapTight wrapText="bothSides">
              <wp:wrapPolygon edited="0">
                <wp:start x="0" y="0"/>
                <wp:lineTo x="0" y="20824"/>
                <wp:lineTo x="21081" y="20824"/>
                <wp:lineTo x="21081" y="0"/>
                <wp:lineTo x="0" y="0"/>
              </wp:wrapPolygon>
            </wp:wrapTight>
            <wp:docPr id="9" name="Picture 9" descr="Bert's Car Cuff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t's Car Cuffli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789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simplePos x="0" y="0"/>
            <wp:positionH relativeFrom="margin">
              <wp:posOffset>4789170</wp:posOffset>
            </wp:positionH>
            <wp:positionV relativeFrom="paragraph">
              <wp:posOffset>203200</wp:posOffset>
            </wp:positionV>
            <wp:extent cx="1485265" cy="1296035"/>
            <wp:effectExtent l="0" t="0" r="635" b="0"/>
            <wp:wrapTight wrapText="bothSides">
              <wp:wrapPolygon edited="0">
                <wp:start x="0" y="0"/>
                <wp:lineTo x="0" y="21272"/>
                <wp:lineTo x="21332" y="21272"/>
                <wp:lineTo x="21332" y="0"/>
                <wp:lineTo x="0" y="0"/>
              </wp:wrapPolygon>
            </wp:wrapTight>
            <wp:docPr id="8" name="Picture 8" descr="Graphic from Crocodile Cruise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from Crocodile Cruise B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26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30C" w:rsidRPr="00CC2FAE">
        <w:rPr>
          <w:rFonts w:ascii="Amerigo BT" w:hAnsi="Amerigo BT"/>
          <w:noProof/>
          <w:sz w:val="56"/>
          <w:szCs w:val="56"/>
          <w:lang w:eastAsia="en-GB"/>
        </w:rPr>
        <w:drawing>
          <wp:anchor distT="0" distB="0" distL="114300" distR="114300" simplePos="0" relativeHeight="251661312" behindDoc="1" locked="0" layoutInCell="1" allowOverlap="1">
            <wp:simplePos x="0" y="0"/>
            <wp:positionH relativeFrom="margin">
              <wp:posOffset>5024120</wp:posOffset>
            </wp:positionH>
            <wp:positionV relativeFrom="paragraph">
              <wp:posOffset>4464685</wp:posOffset>
            </wp:positionV>
            <wp:extent cx="1191260" cy="1470660"/>
            <wp:effectExtent l="0" t="0" r="8890" b="0"/>
            <wp:wrapTight wrapText="bothSides">
              <wp:wrapPolygon edited="0">
                <wp:start x="0" y="0"/>
                <wp:lineTo x="0" y="21264"/>
                <wp:lineTo x="21416" y="21264"/>
                <wp:lineTo x="21416" y="0"/>
                <wp:lineTo x="0" y="0"/>
              </wp:wrapPolygon>
            </wp:wrapTight>
            <wp:docPr id="5" name="Picture 5" descr="C:\Users\User\I. Other Default Folders\Desktop\hoa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I. Other Default Folders\Desktop\hoard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126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30C" w:rsidRPr="00CC2FAE">
        <w:rPr>
          <w:rFonts w:ascii="Amerigo BT" w:hAnsi="Amerigo BT"/>
          <w:noProof/>
          <w:sz w:val="56"/>
          <w:szCs w:val="56"/>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2364740</wp:posOffset>
            </wp:positionV>
            <wp:extent cx="1488440" cy="1828800"/>
            <wp:effectExtent l="0" t="0" r="0" b="0"/>
            <wp:wrapTight wrapText="bothSides">
              <wp:wrapPolygon edited="0">
                <wp:start x="0" y="0"/>
                <wp:lineTo x="0" y="21375"/>
                <wp:lineTo x="21287" y="21375"/>
                <wp:lineTo x="21287" y="0"/>
                <wp:lineTo x="0" y="0"/>
              </wp:wrapPolygon>
            </wp:wrapTight>
            <wp:docPr id="2" name="Picture 2" descr="C:\Users\User\I. Other Default Folders\Desktop\hoard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I. Other Default Folders\Desktop\hoard2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889" cy="184981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30C" w:rsidRPr="00CC2FAE">
        <w:rPr>
          <w:rFonts w:ascii="Amerigo BT" w:hAnsi="Amerigo BT"/>
          <w:noProof/>
          <w:sz w:val="56"/>
          <w:szCs w:val="56"/>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4305300</wp:posOffset>
            </wp:positionV>
            <wp:extent cx="2200910" cy="1653540"/>
            <wp:effectExtent l="0" t="0" r="8890" b="3810"/>
            <wp:wrapTight wrapText="bothSides">
              <wp:wrapPolygon edited="0">
                <wp:start x="0" y="0"/>
                <wp:lineTo x="0" y="21401"/>
                <wp:lineTo x="21500" y="21401"/>
                <wp:lineTo x="21500" y="0"/>
                <wp:lineTo x="0" y="0"/>
              </wp:wrapPolygon>
            </wp:wrapTight>
            <wp:docPr id="1" name="Picture 1" descr="C:\Users\User\I. Other Default Folders\Desktop\cleaned ch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 Other Default Folders\Desktop\cleaned cha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910" cy="165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150DB" w:rsidRPr="00CC2FAE">
        <w:rPr>
          <w:rFonts w:ascii="Amerigo BT" w:hAnsi="Amerigo BT"/>
          <w:noProof/>
          <w:sz w:val="56"/>
          <w:szCs w:val="56"/>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194945</wp:posOffset>
            </wp:positionV>
            <wp:extent cx="1741170" cy="1852930"/>
            <wp:effectExtent l="0" t="0" r="0" b="0"/>
            <wp:wrapTight wrapText="bothSides">
              <wp:wrapPolygon edited="0">
                <wp:start x="0" y="0"/>
                <wp:lineTo x="0" y="21319"/>
                <wp:lineTo x="21269" y="21319"/>
                <wp:lineTo x="21269" y="0"/>
                <wp:lineTo x="0" y="0"/>
              </wp:wrapPolygon>
            </wp:wrapTight>
            <wp:docPr id="3" name="Picture 3" descr="C:\Users\User\I. Other Default Folders\Desktop\hoar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I. Other Default Folders\Desktop\hoard .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6381" cy="1890539"/>
                    </a:xfrm>
                    <a:prstGeom prst="rect">
                      <a:avLst/>
                    </a:prstGeom>
                    <a:noFill/>
                    <a:ln>
                      <a:noFill/>
                    </a:ln>
                  </pic:spPr>
                </pic:pic>
              </a:graphicData>
            </a:graphic>
            <wp14:sizeRelH relativeFrom="page">
              <wp14:pctWidth>0</wp14:pctWidth>
            </wp14:sizeRelH>
            <wp14:sizeRelV relativeFrom="page">
              <wp14:pctHeight>0</wp14:pctHeight>
            </wp14:sizeRelV>
          </wp:anchor>
        </w:drawing>
      </w:r>
      <w:r w:rsidR="0039569F">
        <w:rPr>
          <w:rFonts w:ascii="Amerigo BT" w:hAnsi="Amerigo BT"/>
          <w:noProof/>
          <w:sz w:val="56"/>
          <w:szCs w:val="56"/>
          <w:lang w:eastAsia="en-GB"/>
        </w:rPr>
        <w:t xml:space="preserve"> </w:t>
      </w:r>
      <w:r w:rsidR="00B6763C">
        <w:rPr>
          <w:rFonts w:ascii="Amerigo BT" w:hAnsi="Amerigo BT" w:cs="Arial"/>
          <w:sz w:val="24"/>
          <w:szCs w:val="24"/>
        </w:rPr>
        <w:t>Two years ago Ian was contacted by a dealer in Kent who wanted to know about an AOFB</w:t>
      </w:r>
      <w:r w:rsidR="00AB15D3">
        <w:rPr>
          <w:rFonts w:ascii="Amerigo BT" w:hAnsi="Amerigo BT" w:cs="Arial"/>
          <w:sz w:val="24"/>
          <w:szCs w:val="24"/>
        </w:rPr>
        <w:t xml:space="preserve"> collection he had</w:t>
      </w:r>
      <w:r w:rsidR="00B6763C">
        <w:rPr>
          <w:rFonts w:ascii="Amerigo BT" w:hAnsi="Amerigo BT" w:cs="Arial"/>
          <w:sz w:val="24"/>
          <w:szCs w:val="24"/>
        </w:rPr>
        <w:t xml:space="preserve"> acquired. It took the gentleman over six months to get round to sending a picture or two for identification but, when he did, Ian was </w:t>
      </w:r>
      <w:r w:rsidR="00AB15D3">
        <w:rPr>
          <w:rFonts w:ascii="Amerigo BT" w:hAnsi="Amerigo BT" w:cs="Arial"/>
          <w:sz w:val="24"/>
          <w:szCs w:val="24"/>
        </w:rPr>
        <w:t>somewhat excited: it seemed to be one that might have belonged to Bert himself. The large single cufflink could really only have come off Bert’s car. As Dorothy (née Roper) Sheppard inherited all Bert’s worldly possessions and then willed them to her sister, Gladys (pictured), it</w:t>
      </w:r>
      <w:r w:rsidR="00C866B8">
        <w:rPr>
          <w:rFonts w:ascii="Amerigo BT" w:hAnsi="Amerigo BT" w:cs="Arial"/>
          <w:sz w:val="24"/>
          <w:szCs w:val="24"/>
        </w:rPr>
        <w:t xml:space="preserve"> is more than possible that these artefacts were taken in a house clearance after the ‘Welcome Breeze’ died – in 1998. For twenty years after this they lay undisturbed in a shoe-box in a barn owned by </w:t>
      </w:r>
      <w:r w:rsidR="00415A1B">
        <w:rPr>
          <w:rFonts w:ascii="Amerigo BT" w:hAnsi="Amerigo BT" w:cs="Arial"/>
          <w:sz w:val="24"/>
          <w:szCs w:val="24"/>
        </w:rPr>
        <w:t xml:space="preserve">an </w:t>
      </w:r>
      <w:r w:rsidR="00C866B8">
        <w:rPr>
          <w:rFonts w:ascii="Amerigo BT" w:hAnsi="Amerigo BT" w:cs="Arial"/>
          <w:sz w:val="24"/>
          <w:szCs w:val="24"/>
        </w:rPr>
        <w:t>antique dealer who had not got round to doing anything with them before his retirement</w:t>
      </w:r>
      <w:r w:rsidR="00C150DB">
        <w:rPr>
          <w:rFonts w:ascii="Amerigo BT" w:hAnsi="Amerigo BT" w:cs="Arial"/>
          <w:sz w:val="24"/>
          <w:szCs w:val="24"/>
        </w:rPr>
        <w:t xml:space="preserve">, </w:t>
      </w:r>
      <w:r w:rsidR="00C866B8">
        <w:rPr>
          <w:rFonts w:ascii="Amerigo BT" w:hAnsi="Amerigo BT" w:cs="Arial"/>
          <w:sz w:val="24"/>
          <w:szCs w:val="24"/>
        </w:rPr>
        <w:t xml:space="preserve">when he </w:t>
      </w:r>
      <w:r w:rsidR="00C150DB">
        <w:rPr>
          <w:rFonts w:ascii="Amerigo BT" w:hAnsi="Amerigo BT" w:cs="Arial"/>
          <w:sz w:val="24"/>
          <w:szCs w:val="24"/>
        </w:rPr>
        <w:t xml:space="preserve">sold them on to another dealer - </w:t>
      </w:r>
      <w:r w:rsidR="00C866B8">
        <w:rPr>
          <w:rFonts w:ascii="Amerigo BT" w:hAnsi="Amerigo BT" w:cs="Arial"/>
          <w:sz w:val="24"/>
          <w:szCs w:val="24"/>
        </w:rPr>
        <w:t>in Faversham.</w:t>
      </w:r>
      <w:r w:rsidR="00C150DB">
        <w:rPr>
          <w:rFonts w:ascii="Amerigo BT" w:hAnsi="Amerigo BT" w:cs="Arial"/>
          <w:sz w:val="24"/>
          <w:szCs w:val="24"/>
        </w:rPr>
        <w:t xml:space="preserve"> So it was to Faversham that Ian took himself in September, 2020, and – after a satisfactory financial agreement – brought back the ‘Hoard.’</w:t>
      </w:r>
      <w:r w:rsidR="0039569F">
        <w:rPr>
          <w:rFonts w:ascii="Amerigo BT" w:hAnsi="Amerigo BT" w:cs="Arial"/>
          <w:sz w:val="24"/>
          <w:szCs w:val="24"/>
        </w:rPr>
        <w:t xml:space="preserve"> These included a chain-of-office with a degree of vert-de-</w:t>
      </w:r>
      <w:proofErr w:type="spellStart"/>
      <w:r w:rsidR="0039569F">
        <w:rPr>
          <w:rFonts w:ascii="Amerigo BT" w:hAnsi="Amerigo BT" w:cs="Arial"/>
          <w:sz w:val="24"/>
          <w:szCs w:val="24"/>
        </w:rPr>
        <w:t>gris</w:t>
      </w:r>
      <w:proofErr w:type="spellEnd"/>
      <w:r w:rsidR="0039569F">
        <w:rPr>
          <w:rFonts w:ascii="Amerigo BT" w:hAnsi="Amerigo BT" w:cs="Arial"/>
          <w:sz w:val="24"/>
          <w:szCs w:val="24"/>
        </w:rPr>
        <w:t xml:space="preserve">, patiently removed to reveal the chain gleaming as intended </w:t>
      </w:r>
      <w:r w:rsidR="00891CC9">
        <w:rPr>
          <w:rFonts w:ascii="Amerigo BT" w:hAnsi="Amerigo BT" w:cs="Arial"/>
          <w:sz w:val="24"/>
          <w:szCs w:val="24"/>
        </w:rPr>
        <w:t>when crafted by the Birmingham M</w:t>
      </w:r>
      <w:r w:rsidR="0039569F">
        <w:rPr>
          <w:rFonts w:ascii="Amerigo BT" w:hAnsi="Amerigo BT" w:cs="Arial"/>
          <w:sz w:val="24"/>
          <w:szCs w:val="24"/>
        </w:rPr>
        <w:t>edal Company 95 years ago. The car-mascots may need even more t l c in order to reveal their original splendours.</w:t>
      </w:r>
    </w:p>
    <w:p w:rsidR="0031730C" w:rsidRDefault="0031730C" w:rsidP="00B6763C">
      <w:pPr>
        <w:jc w:val="both"/>
        <w:rPr>
          <w:noProof/>
          <w:lang w:eastAsia="en-GB"/>
        </w:rPr>
      </w:pPr>
      <w:r>
        <w:rPr>
          <w:rFonts w:ascii="Amerigo BT" w:hAnsi="Amerigo BT" w:cs="Arial"/>
          <w:sz w:val="24"/>
          <w:szCs w:val="24"/>
        </w:rPr>
        <w:t xml:space="preserve"> Knowing that Dorothy gave Bert’s tankard to </w:t>
      </w:r>
      <w:r w:rsidR="0090478D">
        <w:rPr>
          <w:rFonts w:ascii="Amerigo BT" w:hAnsi="Amerigo BT" w:cs="Arial"/>
          <w:sz w:val="24"/>
          <w:szCs w:val="24"/>
        </w:rPr>
        <w:t>Major D. T. Oxford in 1952 – and that his family still have it, having lent it to us once or twice – we have caught up with quite a number of what might be called ‘important’ possessions of the ‘inner group’ of the Froth Blowers at the time. It is good to have one or two in our possession.</w:t>
      </w:r>
      <w:r w:rsidR="0090478D" w:rsidRPr="0090478D">
        <w:rPr>
          <w:noProof/>
          <w:lang w:eastAsia="en-GB"/>
        </w:rPr>
        <w:t xml:space="preserve"> </w:t>
      </w:r>
    </w:p>
    <w:p w:rsidR="00054F54" w:rsidRDefault="00054F54" w:rsidP="00B6763C">
      <w:pPr>
        <w:jc w:val="both"/>
        <w:rPr>
          <w:noProof/>
          <w:u w:val="single"/>
          <w:lang w:eastAsia="en-GB"/>
        </w:rPr>
      </w:pPr>
      <w:r w:rsidRPr="00054F54">
        <w:rPr>
          <w:noProof/>
          <w:u w:val="single"/>
          <w:lang w:eastAsia="en-GB"/>
        </w:rPr>
        <w:t>Froth Blowers Brewing Company</w:t>
      </w:r>
    </w:p>
    <w:p w:rsidR="00054F54" w:rsidRDefault="009A4747" w:rsidP="00B6763C">
      <w:pPr>
        <w:jc w:val="both"/>
        <w:rPr>
          <w:noProof/>
          <w:lang w:eastAsia="en-GB"/>
        </w:rPr>
      </w:pPr>
      <w:r>
        <w:rPr>
          <w:noProof/>
          <w:lang w:eastAsia="en-GB"/>
        </w:rPr>
        <w:drawing>
          <wp:anchor distT="0" distB="0" distL="114300" distR="114300" simplePos="0" relativeHeight="251665408" behindDoc="1" locked="0" layoutInCell="1" allowOverlap="1">
            <wp:simplePos x="0" y="0"/>
            <wp:positionH relativeFrom="margin">
              <wp:align>left</wp:align>
            </wp:positionH>
            <wp:positionV relativeFrom="paragraph">
              <wp:posOffset>8890</wp:posOffset>
            </wp:positionV>
            <wp:extent cx="2861945" cy="1788795"/>
            <wp:effectExtent l="0" t="0" r="0" b="1905"/>
            <wp:wrapTight wrapText="bothSides">
              <wp:wrapPolygon edited="0">
                <wp:start x="0" y="0"/>
                <wp:lineTo x="0" y="21393"/>
                <wp:lineTo x="21423" y="21393"/>
                <wp:lineTo x="21423" y="0"/>
                <wp:lineTo x="0" y="0"/>
              </wp:wrapPolygon>
            </wp:wrapTight>
            <wp:docPr id="11" name="Picture 11" descr="C:\Users\User\I. Other Default Folders\Desktop\ALL BREWERY\DSC0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I. Other Default Folders\Desktop\ALL BREWERY\DSC0102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7333" cy="180477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sidR="00054F54">
        <w:rPr>
          <w:noProof/>
          <w:lang w:eastAsia="en-GB"/>
        </w:rPr>
        <w:t>It is now a family firm. The two people we employed</w:t>
      </w:r>
      <w:r>
        <w:rPr>
          <w:noProof/>
          <w:lang w:eastAsia="en-GB"/>
        </w:rPr>
        <w:t xml:space="preserve"> - not Bill and Ben but Will and Ben -</w:t>
      </w:r>
      <w:r w:rsidR="00054F54">
        <w:rPr>
          <w:noProof/>
          <w:lang w:eastAsia="en-GB"/>
        </w:rPr>
        <w:t xml:space="preserve"> left at the end of the furlough payments which had enabled us to keep going. Emma, my granddaughter and I, do the selling and office work, Andrew does the brewing and cleaning</w:t>
      </w:r>
      <w:r>
        <w:rPr>
          <w:noProof/>
          <w:lang w:eastAsia="en-GB"/>
        </w:rPr>
        <w:t>,</w:t>
      </w:r>
      <w:r w:rsidR="00054F54">
        <w:rPr>
          <w:noProof/>
          <w:lang w:eastAsia="en-GB"/>
        </w:rPr>
        <w:t xml:space="preserve"> and he and I do the delivery</w:t>
      </w:r>
      <w:r>
        <w:rPr>
          <w:noProof/>
          <w:lang w:eastAsia="en-GB"/>
        </w:rPr>
        <w:t xml:space="preserve">. Grandson Sam is off to University, but has been on hand to help during Covid times – having, sensibly, decided to defer his university studies for a year. We have tried to make sure that most sales are more local than they were and things are picking up slowly. </w:t>
      </w:r>
    </w:p>
    <w:p w:rsidR="009471E1" w:rsidRDefault="009471E1" w:rsidP="00B6763C">
      <w:pPr>
        <w:jc w:val="both"/>
        <w:rPr>
          <w:rFonts w:ascii="Amerigo BT" w:hAnsi="Amerigo BT" w:cs="Arial"/>
          <w:b/>
          <w:sz w:val="24"/>
          <w:szCs w:val="24"/>
          <w:u w:val="single"/>
        </w:rPr>
      </w:pPr>
      <w:r>
        <w:rPr>
          <w:rFonts w:ascii="Amerigo BT" w:hAnsi="Amerigo BT" w:cs="Arial"/>
          <w:sz w:val="24"/>
          <w:szCs w:val="24"/>
        </w:rPr>
        <w:lastRenderedPageBreak/>
        <w:t xml:space="preserve">                                       </w:t>
      </w:r>
      <w:r w:rsidRPr="009471E1">
        <w:rPr>
          <w:rFonts w:ascii="Amerigo BT" w:hAnsi="Amerigo BT" w:cs="Arial"/>
          <w:b/>
          <w:sz w:val="24"/>
          <w:szCs w:val="24"/>
          <w:u w:val="single"/>
        </w:rPr>
        <w:t>Friends of the Fro</w:t>
      </w:r>
      <w:r w:rsidR="00AE7A9F">
        <w:rPr>
          <w:rFonts w:ascii="Amerigo BT" w:hAnsi="Amerigo BT" w:cs="Arial"/>
          <w:b/>
          <w:sz w:val="24"/>
          <w:szCs w:val="24"/>
          <w:u w:val="single"/>
        </w:rPr>
        <w:t>th Blowers Annual Gathering 2021</w:t>
      </w:r>
    </w:p>
    <w:p w:rsidR="00280E4E" w:rsidRDefault="00280E4E" w:rsidP="00B6763C">
      <w:pPr>
        <w:jc w:val="both"/>
        <w:rPr>
          <w:rFonts w:ascii="Amerigo BT" w:hAnsi="Amerigo BT" w:cs="Arial"/>
          <w:b/>
          <w:sz w:val="24"/>
          <w:szCs w:val="24"/>
          <w:u w:val="single"/>
        </w:rPr>
      </w:pPr>
    </w:p>
    <w:p w:rsidR="009471E1" w:rsidRDefault="009471E1" w:rsidP="00B6763C">
      <w:pPr>
        <w:jc w:val="both"/>
        <w:rPr>
          <w:rFonts w:ascii="Amerigo BT" w:hAnsi="Amerigo BT" w:cs="Arial"/>
          <w:b/>
          <w:sz w:val="24"/>
          <w:szCs w:val="24"/>
          <w:u w:val="single"/>
        </w:rPr>
      </w:pPr>
      <w:r>
        <w:rPr>
          <w:b/>
          <w:noProof/>
          <w:u w:val="single"/>
          <w:lang w:eastAsia="en-GB"/>
        </w:rPr>
        <w:drawing>
          <wp:inline distT="0" distB="0" distL="0" distR="0">
            <wp:extent cx="6281420" cy="6170212"/>
            <wp:effectExtent l="0" t="0" r="5080" b="2540"/>
            <wp:docPr id="13" name="Picture 13" descr="C:\Users\User\I. Other Default Folders\Desktop\2019 Gath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I. Other Default Folders\Desktop\2019 Gather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4828" cy="6173559"/>
                    </a:xfrm>
                    <a:prstGeom prst="rect">
                      <a:avLst/>
                    </a:prstGeom>
                    <a:noFill/>
                    <a:ln>
                      <a:noFill/>
                    </a:ln>
                  </pic:spPr>
                </pic:pic>
              </a:graphicData>
            </a:graphic>
          </wp:inline>
        </w:drawing>
      </w:r>
    </w:p>
    <w:p w:rsidR="009471E1" w:rsidRDefault="009471E1" w:rsidP="00B6763C">
      <w:pPr>
        <w:jc w:val="both"/>
        <w:rPr>
          <w:rFonts w:ascii="Amerigo BT" w:hAnsi="Amerigo BT" w:cs="Arial"/>
          <w:sz w:val="24"/>
          <w:szCs w:val="24"/>
        </w:rPr>
      </w:pPr>
      <w:r>
        <w:rPr>
          <w:rFonts w:ascii="Amerigo BT" w:hAnsi="Amerigo BT" w:cs="Arial"/>
          <w:sz w:val="24"/>
          <w:szCs w:val="24"/>
        </w:rPr>
        <w:t>Ladies and Gentlemen!</w:t>
      </w:r>
    </w:p>
    <w:p w:rsidR="009471E1" w:rsidRDefault="009471E1" w:rsidP="00B6763C">
      <w:pPr>
        <w:jc w:val="both"/>
        <w:rPr>
          <w:rFonts w:ascii="Amerigo BT" w:hAnsi="Amerigo BT" w:cs="Arial"/>
          <w:sz w:val="24"/>
          <w:szCs w:val="24"/>
        </w:rPr>
      </w:pPr>
      <w:r w:rsidRPr="009471E1">
        <w:rPr>
          <w:rFonts w:ascii="Amerigo BT" w:hAnsi="Amerigo BT" w:cs="Arial"/>
          <w:sz w:val="24"/>
          <w:szCs w:val="24"/>
        </w:rPr>
        <w:t xml:space="preserve"> I have </w:t>
      </w:r>
      <w:r>
        <w:rPr>
          <w:rFonts w:ascii="Amerigo BT" w:hAnsi="Amerigo BT" w:cs="Arial"/>
          <w:sz w:val="24"/>
          <w:szCs w:val="24"/>
        </w:rPr>
        <w:t xml:space="preserve">booked the same room at the same place as two years ago in the hope that you – and others – might join me in celebrating the </w:t>
      </w:r>
      <w:r w:rsidR="002E2056">
        <w:rPr>
          <w:rFonts w:ascii="Amerigo BT" w:hAnsi="Amerigo BT" w:cs="Arial"/>
          <w:sz w:val="24"/>
          <w:szCs w:val="24"/>
        </w:rPr>
        <w:t>9</w:t>
      </w:r>
      <w:r>
        <w:rPr>
          <w:rFonts w:ascii="Amerigo BT" w:hAnsi="Amerigo BT" w:cs="Arial"/>
          <w:sz w:val="24"/>
          <w:szCs w:val="24"/>
        </w:rPr>
        <w:t>7</w:t>
      </w:r>
      <w:r w:rsidRPr="009471E1">
        <w:rPr>
          <w:rFonts w:ascii="Amerigo BT" w:hAnsi="Amerigo BT" w:cs="Arial"/>
          <w:sz w:val="24"/>
          <w:szCs w:val="24"/>
          <w:vertAlign w:val="superscript"/>
        </w:rPr>
        <w:t>th</w:t>
      </w:r>
      <w:r>
        <w:rPr>
          <w:rFonts w:ascii="Amerigo BT" w:hAnsi="Amerigo BT" w:cs="Arial"/>
          <w:sz w:val="24"/>
          <w:szCs w:val="24"/>
        </w:rPr>
        <w:t xml:space="preserve"> year of the </w:t>
      </w:r>
      <w:r w:rsidR="002E2056">
        <w:rPr>
          <w:rFonts w:ascii="Amerigo BT" w:hAnsi="Amerigo BT" w:cs="Arial"/>
          <w:sz w:val="24"/>
          <w:szCs w:val="24"/>
        </w:rPr>
        <w:t>A. O. F. B. and 16</w:t>
      </w:r>
      <w:r w:rsidR="002E2056" w:rsidRPr="002E2056">
        <w:rPr>
          <w:rFonts w:ascii="Amerigo BT" w:hAnsi="Amerigo BT" w:cs="Arial"/>
          <w:sz w:val="24"/>
          <w:szCs w:val="24"/>
          <w:vertAlign w:val="superscript"/>
        </w:rPr>
        <w:t>th</w:t>
      </w:r>
      <w:r w:rsidR="002E2056">
        <w:rPr>
          <w:rFonts w:ascii="Amerigo BT" w:hAnsi="Amerigo BT" w:cs="Arial"/>
          <w:sz w:val="24"/>
          <w:szCs w:val="24"/>
        </w:rPr>
        <w:t xml:space="preserve"> of the F. O. F. B.</w:t>
      </w:r>
    </w:p>
    <w:p w:rsidR="00280E4E" w:rsidRDefault="00280E4E" w:rsidP="00B6763C">
      <w:pPr>
        <w:jc w:val="both"/>
        <w:rPr>
          <w:rFonts w:ascii="Amerigo BT" w:hAnsi="Amerigo BT" w:cs="Arial"/>
          <w:sz w:val="24"/>
          <w:szCs w:val="24"/>
        </w:rPr>
      </w:pPr>
    </w:p>
    <w:p w:rsidR="002E2056" w:rsidRDefault="002E2056" w:rsidP="00B6763C">
      <w:pPr>
        <w:jc w:val="both"/>
        <w:rPr>
          <w:rFonts w:ascii="Amerigo BT" w:hAnsi="Amerigo BT" w:cs="Arial"/>
          <w:b/>
          <w:sz w:val="24"/>
          <w:szCs w:val="24"/>
        </w:rPr>
      </w:pPr>
      <w:r>
        <w:rPr>
          <w:rFonts w:ascii="Amerigo BT" w:hAnsi="Amerigo BT" w:cs="Arial"/>
          <w:b/>
          <w:sz w:val="24"/>
          <w:szCs w:val="24"/>
        </w:rPr>
        <w:t>Saturday, 30</w:t>
      </w:r>
      <w:r w:rsidRPr="002E2056">
        <w:rPr>
          <w:rFonts w:ascii="Amerigo BT" w:hAnsi="Amerigo BT" w:cs="Arial"/>
          <w:b/>
          <w:sz w:val="24"/>
          <w:szCs w:val="24"/>
          <w:vertAlign w:val="superscript"/>
        </w:rPr>
        <w:t>th</w:t>
      </w:r>
      <w:r>
        <w:rPr>
          <w:rFonts w:ascii="Amerigo BT" w:hAnsi="Amerigo BT" w:cs="Arial"/>
          <w:b/>
          <w:sz w:val="24"/>
          <w:szCs w:val="24"/>
        </w:rPr>
        <w:t xml:space="preserve"> October: </w:t>
      </w:r>
      <w:r w:rsidRPr="002E2056">
        <w:rPr>
          <w:rFonts w:ascii="Amerigo BT" w:hAnsi="Amerigo BT" w:cs="Arial"/>
          <w:b/>
          <w:sz w:val="24"/>
          <w:szCs w:val="24"/>
        </w:rPr>
        <w:t>The Rose</w:t>
      </w:r>
      <w:r>
        <w:rPr>
          <w:rFonts w:ascii="Amerigo BT" w:hAnsi="Amerigo BT" w:cs="Arial"/>
          <w:b/>
          <w:sz w:val="24"/>
          <w:szCs w:val="24"/>
        </w:rPr>
        <w:t xml:space="preserve">, Albert Embankment, </w:t>
      </w:r>
      <w:proofErr w:type="gramStart"/>
      <w:r>
        <w:rPr>
          <w:rFonts w:ascii="Amerigo BT" w:hAnsi="Amerigo BT" w:cs="Arial"/>
          <w:b/>
          <w:sz w:val="24"/>
          <w:szCs w:val="24"/>
        </w:rPr>
        <w:t>London</w:t>
      </w:r>
      <w:proofErr w:type="gramEnd"/>
      <w:r>
        <w:rPr>
          <w:rFonts w:ascii="Amerigo BT" w:hAnsi="Amerigo BT" w:cs="Arial"/>
          <w:b/>
          <w:sz w:val="24"/>
          <w:szCs w:val="24"/>
        </w:rPr>
        <w:t>, SE</w:t>
      </w:r>
      <w:r w:rsidRPr="002E2056">
        <w:rPr>
          <w:rFonts w:ascii="Amerigo BT" w:hAnsi="Amerigo BT" w:cs="Arial"/>
          <w:b/>
          <w:sz w:val="24"/>
          <w:szCs w:val="24"/>
        </w:rPr>
        <w:t>1 7TL</w:t>
      </w:r>
      <w:r>
        <w:rPr>
          <w:rFonts w:ascii="Amerigo BT" w:hAnsi="Amerigo BT" w:cs="Arial"/>
          <w:b/>
          <w:sz w:val="24"/>
          <w:szCs w:val="24"/>
        </w:rPr>
        <w:t xml:space="preserve">: midday - for 13hrs. </w:t>
      </w:r>
      <w:proofErr w:type="gramStart"/>
      <w:r>
        <w:rPr>
          <w:rFonts w:ascii="Amerigo BT" w:hAnsi="Amerigo BT" w:cs="Arial"/>
          <w:b/>
          <w:sz w:val="24"/>
          <w:szCs w:val="24"/>
        </w:rPr>
        <w:t>lunch</w:t>
      </w:r>
      <w:proofErr w:type="gramEnd"/>
    </w:p>
    <w:p w:rsidR="00280E4E" w:rsidRDefault="00280E4E" w:rsidP="00B6763C">
      <w:pPr>
        <w:jc w:val="both"/>
        <w:rPr>
          <w:rFonts w:ascii="Amerigo BT" w:hAnsi="Amerigo BT" w:cs="Arial"/>
          <w:b/>
          <w:sz w:val="24"/>
          <w:szCs w:val="24"/>
        </w:rPr>
      </w:pPr>
    </w:p>
    <w:p w:rsidR="002E2056" w:rsidRDefault="002E2056" w:rsidP="00B6763C">
      <w:pPr>
        <w:jc w:val="both"/>
        <w:rPr>
          <w:rFonts w:ascii="Amerigo BT" w:hAnsi="Amerigo BT" w:cs="Arial"/>
          <w:sz w:val="24"/>
          <w:szCs w:val="24"/>
        </w:rPr>
      </w:pPr>
      <w:r>
        <w:rPr>
          <w:rFonts w:ascii="Amerigo BT" w:hAnsi="Amerigo BT" w:cs="Arial"/>
          <w:sz w:val="24"/>
          <w:szCs w:val="24"/>
        </w:rPr>
        <w:t>I expect a three-course menu choice to be sent to me soon so that, as before, attenders can choose two or three courses from a set of three, I assume. At the moment, I just need to have some idea of numbers wishing to attend. The cost will be around £30-£40 for the meal.</w:t>
      </w:r>
      <w:r w:rsidR="0031452F">
        <w:rPr>
          <w:rFonts w:ascii="Amerigo BT" w:hAnsi="Amerigo BT" w:cs="Arial"/>
          <w:sz w:val="24"/>
          <w:szCs w:val="24"/>
        </w:rPr>
        <w:t xml:space="preserve"> It would be nice to think that the gathering would be so popular that we would need a bigger room but I will cross that bridge if I have to!</w:t>
      </w:r>
    </w:p>
    <w:p w:rsidR="0031452F" w:rsidRDefault="0031452F" w:rsidP="00B6763C">
      <w:pPr>
        <w:jc w:val="both"/>
        <w:rPr>
          <w:rFonts w:ascii="Amerigo BT" w:hAnsi="Amerigo BT" w:cs="Arial"/>
          <w:sz w:val="24"/>
          <w:szCs w:val="24"/>
        </w:rPr>
      </w:pPr>
      <w:r>
        <w:rPr>
          <w:rFonts w:ascii="Amerigo BT" w:hAnsi="Amerigo BT" w:cs="Arial"/>
          <w:sz w:val="24"/>
          <w:szCs w:val="24"/>
        </w:rPr>
        <w:t>Dave the Chain</w:t>
      </w:r>
    </w:p>
    <w:p w:rsidR="0031452F" w:rsidRDefault="0031452F" w:rsidP="00B6763C">
      <w:pPr>
        <w:jc w:val="both"/>
        <w:rPr>
          <w:rFonts w:ascii="Amerigo BT" w:hAnsi="Amerigo BT" w:cs="Arial"/>
          <w:sz w:val="24"/>
          <w:szCs w:val="24"/>
        </w:rPr>
      </w:pPr>
      <w:r>
        <w:rPr>
          <w:rFonts w:ascii="Amerigo BT" w:hAnsi="Amerigo BT" w:cs="Arial"/>
          <w:sz w:val="24"/>
          <w:szCs w:val="24"/>
        </w:rPr>
        <w:t>Let me know if you wish to join me and how many others you might bring – names when known.</w:t>
      </w:r>
    </w:p>
    <w:p w:rsidR="0031452F" w:rsidRDefault="00280E4E" w:rsidP="00B6763C">
      <w:pPr>
        <w:jc w:val="both"/>
        <w:rPr>
          <w:rFonts w:ascii="Amerigo BT" w:hAnsi="Amerigo BT" w:cs="Arial"/>
          <w:sz w:val="24"/>
          <w:szCs w:val="24"/>
        </w:rPr>
      </w:pPr>
      <w:hyperlink r:id="rId13" w:history="1">
        <w:r w:rsidR="0031452F" w:rsidRPr="00614B98">
          <w:rPr>
            <w:rStyle w:val="Hyperlink"/>
            <w:rFonts w:ascii="Amerigo BT" w:hAnsi="Amerigo BT" w:cs="Arial"/>
            <w:sz w:val="24"/>
            <w:szCs w:val="24"/>
          </w:rPr>
          <w:t>finwood40@btinternet.com</w:t>
        </w:r>
      </w:hyperlink>
    </w:p>
    <w:p w:rsidR="002E2056" w:rsidRDefault="0031452F" w:rsidP="00B6763C">
      <w:pPr>
        <w:jc w:val="both"/>
        <w:rPr>
          <w:rFonts w:ascii="Amerigo BT" w:hAnsi="Amerigo BT" w:cs="Arial"/>
          <w:b/>
          <w:sz w:val="24"/>
          <w:szCs w:val="24"/>
        </w:rPr>
      </w:pPr>
      <w:r>
        <w:rPr>
          <w:rFonts w:ascii="Amerigo BT" w:hAnsi="Amerigo BT" w:cs="Arial"/>
          <w:sz w:val="24"/>
          <w:szCs w:val="24"/>
        </w:rPr>
        <w:t>07525 100644</w:t>
      </w:r>
      <w:bookmarkStart w:id="0" w:name="_GoBack"/>
      <w:bookmarkEnd w:id="0"/>
    </w:p>
    <w:p w:rsidR="002E2056" w:rsidRPr="002E2056" w:rsidRDefault="002E2056" w:rsidP="00B6763C">
      <w:pPr>
        <w:jc w:val="both"/>
        <w:rPr>
          <w:rFonts w:ascii="Amerigo BT" w:hAnsi="Amerigo BT" w:cs="Arial"/>
          <w:b/>
          <w:sz w:val="24"/>
          <w:szCs w:val="24"/>
        </w:rPr>
      </w:pPr>
    </w:p>
    <w:sectPr w:rsidR="002E2056" w:rsidRPr="002E2056" w:rsidSect="00280E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go BT">
    <w:altName w:val="Candara"/>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AE"/>
    <w:rsid w:val="00054F54"/>
    <w:rsid w:val="00280E4E"/>
    <w:rsid w:val="002E2056"/>
    <w:rsid w:val="0031452F"/>
    <w:rsid w:val="0031730C"/>
    <w:rsid w:val="0039569F"/>
    <w:rsid w:val="00415A1B"/>
    <w:rsid w:val="007B04CF"/>
    <w:rsid w:val="00891CC9"/>
    <w:rsid w:val="0090478D"/>
    <w:rsid w:val="009471E1"/>
    <w:rsid w:val="009A4747"/>
    <w:rsid w:val="00AB15D3"/>
    <w:rsid w:val="00AE7A9F"/>
    <w:rsid w:val="00B6763C"/>
    <w:rsid w:val="00C150DB"/>
    <w:rsid w:val="00C866B8"/>
    <w:rsid w:val="00CC2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FAB06-BE3E-43F5-B5E8-9735BA8D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52F"/>
    <w:rPr>
      <w:color w:val="0563C1" w:themeColor="hyperlink"/>
      <w:u w:val="single"/>
    </w:rPr>
  </w:style>
  <w:style w:type="paragraph" w:styleId="BalloonText">
    <w:name w:val="Balloon Text"/>
    <w:basedOn w:val="Normal"/>
    <w:link w:val="BalloonTextChar"/>
    <w:uiPriority w:val="99"/>
    <w:semiHidden/>
    <w:unhideWhenUsed/>
    <w:rsid w:val="003145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finwood40@btinternet.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cp:lastPrinted>2021-09-03T18:01:00Z</cp:lastPrinted>
  <dcterms:created xsi:type="dcterms:W3CDTF">2021-09-04T10:42:00Z</dcterms:created>
  <dcterms:modified xsi:type="dcterms:W3CDTF">2021-09-04T10:42:00Z</dcterms:modified>
</cp:coreProperties>
</file>