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AE2" w:rsidRDefault="0000124D">
      <w:pPr>
        <w:rPr>
          <w:rFonts w:ascii="Monotype Corsiva" w:hAnsi="Monotype Corsiva"/>
          <w:sz w:val="56"/>
          <w:szCs w:val="56"/>
        </w:rPr>
      </w:pPr>
      <w:r>
        <w:rPr>
          <w:rFonts w:ascii="Monotype Corsiva" w:hAnsi="Monotype Corsiva"/>
          <w:sz w:val="56"/>
          <w:szCs w:val="56"/>
        </w:rPr>
        <w:t xml:space="preserve">  </w:t>
      </w:r>
      <w:r w:rsidRPr="0000124D">
        <w:rPr>
          <w:rFonts w:ascii="Monotype Corsiva" w:hAnsi="Monotype Corsiva"/>
          <w:sz w:val="56"/>
          <w:szCs w:val="56"/>
        </w:rPr>
        <w:t>FRIENDS OF THE FROTH BLOWERS</w:t>
      </w:r>
    </w:p>
    <w:p w:rsidR="0000124D" w:rsidRDefault="0000124D">
      <w:pPr>
        <w:rPr>
          <w:rFonts w:ascii="Monotype Corsiva" w:hAnsi="Monotype Corsiva"/>
          <w:sz w:val="32"/>
          <w:szCs w:val="32"/>
        </w:rPr>
      </w:pPr>
      <w:r>
        <w:rPr>
          <w:rFonts w:ascii="Monotype Corsiva" w:hAnsi="Monotype Corsiva"/>
          <w:sz w:val="32"/>
          <w:szCs w:val="32"/>
        </w:rPr>
        <w:t>NEWSLETTER No. 58                                                               SPRING 2020</w:t>
      </w:r>
    </w:p>
    <w:p w:rsidR="0000124D" w:rsidRDefault="0000124D">
      <w:pPr>
        <w:rPr>
          <w:sz w:val="24"/>
          <w:szCs w:val="24"/>
          <w:u w:val="single"/>
        </w:rPr>
      </w:pPr>
      <w:r w:rsidRPr="0000124D">
        <w:rPr>
          <w:sz w:val="24"/>
          <w:szCs w:val="24"/>
          <w:u w:val="single"/>
        </w:rPr>
        <w:t>Time to Reflect</w:t>
      </w:r>
    </w:p>
    <w:p w:rsidR="0000124D" w:rsidRDefault="00772D97" w:rsidP="0000124D">
      <w:pPr>
        <w:jc w:val="both"/>
        <w:rPr>
          <w:sz w:val="24"/>
          <w:szCs w:val="24"/>
        </w:rPr>
      </w:pPr>
      <w:r>
        <w:rPr>
          <w:sz w:val="24"/>
          <w:szCs w:val="24"/>
        </w:rPr>
        <w:t xml:space="preserve"> </w:t>
      </w:r>
      <w:r w:rsidR="00485555">
        <w:rPr>
          <w:sz w:val="24"/>
          <w:szCs w:val="24"/>
        </w:rPr>
        <w:t>I apologise in advance</w:t>
      </w:r>
      <w:r w:rsidR="00684F8A">
        <w:rPr>
          <w:sz w:val="24"/>
          <w:szCs w:val="24"/>
        </w:rPr>
        <w:t xml:space="preserve"> </w:t>
      </w:r>
      <w:r w:rsidR="0000124D">
        <w:rPr>
          <w:sz w:val="24"/>
          <w:szCs w:val="24"/>
        </w:rPr>
        <w:t>for any apparently flippant remark I make</w:t>
      </w:r>
      <w:r w:rsidR="00485555">
        <w:rPr>
          <w:sz w:val="24"/>
          <w:szCs w:val="24"/>
        </w:rPr>
        <w:t xml:space="preserve"> in the course of this quarterly offering </w:t>
      </w:r>
      <w:r w:rsidR="0000124D">
        <w:rPr>
          <w:sz w:val="24"/>
          <w:szCs w:val="24"/>
        </w:rPr>
        <w:t>that might seem inappropriate for the present situation, but ‘Keep Smiling’ was always the British response to undesira</w:t>
      </w:r>
      <w:r>
        <w:rPr>
          <w:sz w:val="24"/>
          <w:szCs w:val="24"/>
        </w:rPr>
        <w:t>ble attack from foreign bodies … and it is difficult for me not to keep smiling.  Although I have been very happy while helping to run the Froth Blowers Brewery in the last six-and-a-half years, I have had no time to myself and it has cost me money.</w:t>
      </w:r>
      <w:r w:rsidR="001243D5">
        <w:rPr>
          <w:sz w:val="24"/>
          <w:szCs w:val="24"/>
        </w:rPr>
        <w:t xml:space="preserve"> N</w:t>
      </w:r>
      <w:r>
        <w:rPr>
          <w:sz w:val="24"/>
          <w:szCs w:val="24"/>
        </w:rPr>
        <w:t>ow</w:t>
      </w:r>
      <w:r w:rsidR="001243D5">
        <w:rPr>
          <w:sz w:val="24"/>
          <w:szCs w:val="24"/>
        </w:rPr>
        <w:t>, having celebrated my 80</w:t>
      </w:r>
      <w:r w:rsidR="001243D5" w:rsidRPr="001243D5">
        <w:rPr>
          <w:sz w:val="24"/>
          <w:szCs w:val="24"/>
          <w:vertAlign w:val="superscript"/>
        </w:rPr>
        <w:t>th</w:t>
      </w:r>
      <w:r w:rsidR="001243D5">
        <w:rPr>
          <w:sz w:val="24"/>
          <w:szCs w:val="24"/>
        </w:rPr>
        <w:t xml:space="preserve"> birthday in time to have a</w:t>
      </w:r>
      <w:r w:rsidR="008B7E2A">
        <w:rPr>
          <w:sz w:val="24"/>
          <w:szCs w:val="24"/>
        </w:rPr>
        <w:t xml:space="preserve">n unfrowned-upon </w:t>
      </w:r>
      <w:r w:rsidR="001243D5">
        <w:rPr>
          <w:sz w:val="24"/>
          <w:szCs w:val="24"/>
        </w:rPr>
        <w:t xml:space="preserve"> family outing to our favourite  curry-house, I </w:t>
      </w:r>
      <w:r>
        <w:rPr>
          <w:sz w:val="24"/>
          <w:szCs w:val="24"/>
        </w:rPr>
        <w:t>have unlimite</w:t>
      </w:r>
      <w:r w:rsidR="008B7E2A">
        <w:rPr>
          <w:sz w:val="24"/>
          <w:szCs w:val="24"/>
        </w:rPr>
        <w:t xml:space="preserve">d time to do what I am now doing </w:t>
      </w:r>
      <w:r>
        <w:rPr>
          <w:sz w:val="24"/>
          <w:szCs w:val="24"/>
        </w:rPr>
        <w:t xml:space="preserve"> – putting finger to keyboard – and, even after only a week in solitude, </w:t>
      </w:r>
      <w:r w:rsidR="001243D5">
        <w:rPr>
          <w:sz w:val="24"/>
          <w:szCs w:val="24"/>
        </w:rPr>
        <w:t>must have saved over £2</w:t>
      </w:r>
      <w:r>
        <w:rPr>
          <w:sz w:val="24"/>
          <w:szCs w:val="24"/>
        </w:rPr>
        <w:t>00 in petrol and beer not purchased. What is more, the Government knows it has to keep small firms alive so having to close the brewery is not a suicide-inducing decision</w:t>
      </w:r>
      <w:r w:rsidR="001243D5">
        <w:rPr>
          <w:sz w:val="24"/>
          <w:szCs w:val="24"/>
        </w:rPr>
        <w:t xml:space="preserve"> – and we have a product which, depending on alcohol strength, only gets better for being ‘</w:t>
      </w:r>
      <w:proofErr w:type="spellStart"/>
      <w:r w:rsidR="001243D5">
        <w:rPr>
          <w:sz w:val="24"/>
          <w:szCs w:val="24"/>
        </w:rPr>
        <w:t>lagered</w:t>
      </w:r>
      <w:proofErr w:type="spellEnd"/>
      <w:r w:rsidR="001243D5">
        <w:rPr>
          <w:sz w:val="24"/>
          <w:szCs w:val="24"/>
        </w:rPr>
        <w:t>’ (but at 12º</w:t>
      </w:r>
      <w:r w:rsidR="00684F8A">
        <w:rPr>
          <w:sz w:val="24"/>
          <w:szCs w:val="24"/>
        </w:rPr>
        <w:t>). That I have to sit at home and drink wine and spirits (something I have never regularly done before) when I have about 20,000 pints of beer five miles away in a brewery I own is a little ironic, but I am getting used to the privation. I have just made a stew with a red wine and dark chocolate gravy and had the rest of the bottle of Merlot to accompany it</w:t>
      </w:r>
      <w:r w:rsidR="008B7E2A">
        <w:rPr>
          <w:sz w:val="24"/>
          <w:szCs w:val="24"/>
        </w:rPr>
        <w:t xml:space="preserve"> (and you will be glad to know that I did not put a picture of it on Facebook)</w:t>
      </w:r>
      <w:r w:rsidR="00684F8A">
        <w:rPr>
          <w:sz w:val="24"/>
          <w:szCs w:val="24"/>
        </w:rPr>
        <w:t xml:space="preserve">. </w:t>
      </w:r>
      <w:r w:rsidR="008B7E2A">
        <w:rPr>
          <w:sz w:val="24"/>
          <w:szCs w:val="24"/>
        </w:rPr>
        <w:t xml:space="preserve">Usually I do not have enough time or energy for indulging in the home-cooking which was something I did for fifteen years as a bachelor and over thirty years as a married man. </w:t>
      </w:r>
      <w:r w:rsidR="00485555">
        <w:rPr>
          <w:sz w:val="24"/>
          <w:szCs w:val="24"/>
        </w:rPr>
        <w:t xml:space="preserve">However, </w:t>
      </w:r>
      <w:r w:rsidR="008B7E2A">
        <w:rPr>
          <w:sz w:val="24"/>
          <w:szCs w:val="24"/>
        </w:rPr>
        <w:t>I know the overgrown narcis</w:t>
      </w:r>
      <w:r w:rsidR="00DF4CC6">
        <w:rPr>
          <w:sz w:val="24"/>
          <w:szCs w:val="24"/>
        </w:rPr>
        <w:t>sis</w:t>
      </w:r>
      <w:r w:rsidR="008B7E2A">
        <w:rPr>
          <w:sz w:val="24"/>
          <w:szCs w:val="24"/>
        </w:rPr>
        <w:t>tic</w:t>
      </w:r>
      <w:r w:rsidR="00DF4CC6">
        <w:rPr>
          <w:sz w:val="24"/>
          <w:szCs w:val="24"/>
        </w:rPr>
        <w:t xml:space="preserve"> child that is the U. S. President will learn nothing from the experience but I hope the rest of the population of the world might feel the fragility of existence … no flippancy here.</w:t>
      </w:r>
    </w:p>
    <w:p w:rsidR="00DF4CC6" w:rsidRDefault="00DF4CC6" w:rsidP="0000124D">
      <w:pPr>
        <w:jc w:val="both"/>
        <w:rPr>
          <w:sz w:val="24"/>
          <w:szCs w:val="24"/>
          <w:u w:val="single"/>
        </w:rPr>
      </w:pPr>
      <w:r w:rsidRPr="00DF4CC6">
        <w:rPr>
          <w:sz w:val="24"/>
          <w:szCs w:val="24"/>
          <w:u w:val="single"/>
        </w:rPr>
        <w:t xml:space="preserve">What </w:t>
      </w:r>
      <w:proofErr w:type="gramStart"/>
      <w:r w:rsidRPr="00DF4CC6">
        <w:rPr>
          <w:sz w:val="24"/>
          <w:szCs w:val="24"/>
          <w:u w:val="single"/>
        </w:rPr>
        <w:t>About</w:t>
      </w:r>
      <w:proofErr w:type="gramEnd"/>
      <w:r w:rsidRPr="00DF4CC6">
        <w:rPr>
          <w:sz w:val="24"/>
          <w:szCs w:val="24"/>
          <w:u w:val="single"/>
        </w:rPr>
        <w:t xml:space="preserve"> the Brewery?</w:t>
      </w:r>
    </w:p>
    <w:p w:rsidR="00DF4CC6" w:rsidRDefault="00DF4CC6" w:rsidP="0000124D">
      <w:pPr>
        <w:jc w:val="both"/>
        <w:rPr>
          <w:sz w:val="24"/>
          <w:szCs w:val="24"/>
        </w:rPr>
      </w:pPr>
      <w:r>
        <w:rPr>
          <w:sz w:val="24"/>
          <w:szCs w:val="24"/>
        </w:rPr>
        <w:t xml:space="preserve"> I cannot say that we were making a healthy profit or that we did not have to drive greater distances than we would </w:t>
      </w:r>
      <w:r w:rsidR="006472EC">
        <w:rPr>
          <w:sz w:val="24"/>
          <w:szCs w:val="24"/>
        </w:rPr>
        <w:t xml:space="preserve">have </w:t>
      </w:r>
      <w:r>
        <w:rPr>
          <w:sz w:val="24"/>
          <w:szCs w:val="24"/>
        </w:rPr>
        <w:t>like</w:t>
      </w:r>
      <w:r w:rsidR="006472EC">
        <w:rPr>
          <w:sz w:val="24"/>
          <w:szCs w:val="24"/>
        </w:rPr>
        <w:t>d</w:t>
      </w:r>
      <w:r>
        <w:rPr>
          <w:sz w:val="24"/>
          <w:szCs w:val="24"/>
        </w:rPr>
        <w:t xml:space="preserve"> to sell our beers but we were just about holding our own in a cut-throat market</w:t>
      </w:r>
      <w:r w:rsidR="006472EC">
        <w:rPr>
          <w:sz w:val="24"/>
          <w:szCs w:val="24"/>
        </w:rPr>
        <w:t xml:space="preserve"> when the virus struck. We had, also, produced the new beer based on the Neds Wonder we made for Will’s cousin’s concert tour two years ago, called Wild Geese (see my last newsletter). It should be good by July, fingers crossed!</w:t>
      </w:r>
      <w:r w:rsidR="00485555">
        <w:rPr>
          <w:sz w:val="24"/>
          <w:szCs w:val="24"/>
        </w:rPr>
        <w:t xml:space="preserve"> We must sit and wait.</w:t>
      </w:r>
    </w:p>
    <w:p w:rsidR="00C34080" w:rsidRDefault="00534C17" w:rsidP="0000124D">
      <w:pPr>
        <w:jc w:val="both"/>
        <w:rPr>
          <w:sz w:val="24"/>
          <w:szCs w:val="24"/>
          <w:u w:val="single"/>
        </w:rPr>
      </w:pPr>
      <w:r>
        <w:rPr>
          <w:sz w:val="24"/>
          <w:szCs w:val="24"/>
          <w:u w:val="single"/>
        </w:rPr>
        <w:t>Harold</w:t>
      </w:r>
      <w:r w:rsidR="001C451A">
        <w:rPr>
          <w:sz w:val="24"/>
          <w:szCs w:val="24"/>
          <w:u w:val="single"/>
        </w:rPr>
        <w:t xml:space="preserve"> Stewart Turner</w:t>
      </w:r>
    </w:p>
    <w:p w:rsidR="001C451A" w:rsidRDefault="00534C17" w:rsidP="0000124D">
      <w:pPr>
        <w:jc w:val="both"/>
        <w:rPr>
          <w:sz w:val="24"/>
          <w:szCs w:val="24"/>
        </w:rPr>
      </w:pPr>
      <w:r>
        <w:rPr>
          <w:noProof/>
          <w:sz w:val="24"/>
          <w:szCs w:val="24"/>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5080</wp:posOffset>
            </wp:positionV>
            <wp:extent cx="923925" cy="1400175"/>
            <wp:effectExtent l="0" t="0" r="0" b="9525"/>
            <wp:wrapTight wrapText="bothSides">
              <wp:wrapPolygon edited="0">
                <wp:start x="0" y="0"/>
                <wp:lineTo x="0" y="21453"/>
                <wp:lineTo x="20932" y="21453"/>
                <wp:lineTo x="20932" y="0"/>
                <wp:lineTo x="0" y="0"/>
              </wp:wrapPolygon>
            </wp:wrapTight>
            <wp:docPr id="2" name="Picture 2" descr="C:\Users\User\Documents\F. Froth Blowers\AOFB-FOFB\F.O.F.B\2015-03-21 simpsons15\AOFB People\simpsons15 4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F. Froth Blowers\AOFB-FOFB\F.O.F.B\2015-03-21 simpsons15\AOFB People\simpsons15 463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929897" cy="14094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451A" w:rsidRPr="001C451A">
        <w:rPr>
          <w:sz w:val="24"/>
          <w:szCs w:val="24"/>
        </w:rPr>
        <w:t xml:space="preserve"> Ian </w:t>
      </w:r>
      <w:r w:rsidR="001C451A">
        <w:rPr>
          <w:sz w:val="24"/>
          <w:szCs w:val="24"/>
        </w:rPr>
        <w:t xml:space="preserve">and I have always been a bit puzzled that we have not found out more about Hal Turner, the AOFB’s Birmingham boy – and, at 15 when the Great War ended, he was a boy. </w:t>
      </w:r>
      <w:r>
        <w:rPr>
          <w:sz w:val="24"/>
          <w:szCs w:val="24"/>
        </w:rPr>
        <w:t>After the AOFB came to an end, the Birmingham Medal Company continued to trade into post-War times. Like Bert, Hal seems to have over-enjoyed a bachelor life until he was 44 when he married a 24-year-old girl he had met eight years earlier. They had two children</w:t>
      </w:r>
      <w:r w:rsidR="00E638AD">
        <w:rPr>
          <w:sz w:val="24"/>
          <w:szCs w:val="24"/>
        </w:rPr>
        <w:t>, the second of whom, Amanda, was born when he was 57. He died aged 73.</w:t>
      </w:r>
    </w:p>
    <w:p w:rsidR="007103A8" w:rsidRDefault="007103A8" w:rsidP="0000124D">
      <w:pPr>
        <w:jc w:val="both"/>
        <w:rPr>
          <w:sz w:val="24"/>
          <w:szCs w:val="24"/>
          <w:u w:val="single"/>
        </w:rPr>
      </w:pPr>
    </w:p>
    <w:p w:rsidR="007103A8" w:rsidRDefault="007103A8" w:rsidP="0000124D">
      <w:pPr>
        <w:jc w:val="both"/>
        <w:rPr>
          <w:sz w:val="24"/>
          <w:szCs w:val="24"/>
          <w:u w:val="single"/>
        </w:rPr>
      </w:pPr>
    </w:p>
    <w:p w:rsidR="00E638AD" w:rsidRPr="00E638AD" w:rsidRDefault="00E638AD" w:rsidP="0000124D">
      <w:pPr>
        <w:jc w:val="both"/>
        <w:rPr>
          <w:sz w:val="24"/>
          <w:szCs w:val="24"/>
          <w:u w:val="single"/>
        </w:rPr>
      </w:pPr>
      <w:r w:rsidRPr="00E638AD">
        <w:rPr>
          <w:sz w:val="24"/>
          <w:szCs w:val="24"/>
          <w:u w:val="single"/>
        </w:rPr>
        <w:t>Events</w:t>
      </w:r>
    </w:p>
    <w:p w:rsidR="001C451A" w:rsidRDefault="00E638AD" w:rsidP="0000124D">
      <w:pPr>
        <w:jc w:val="both"/>
        <w:rPr>
          <w:sz w:val="24"/>
          <w:szCs w:val="24"/>
        </w:rPr>
      </w:pPr>
      <w:r>
        <w:rPr>
          <w:sz w:val="24"/>
          <w:szCs w:val="24"/>
        </w:rPr>
        <w:t xml:space="preserve"> Things will have to be put on hold, obviously, but I hope some of us can meet in October.</w:t>
      </w:r>
    </w:p>
    <w:p w:rsidR="007103A8" w:rsidRDefault="007103A8" w:rsidP="0000124D">
      <w:pPr>
        <w:jc w:val="both"/>
        <w:rPr>
          <w:sz w:val="24"/>
          <w:szCs w:val="24"/>
        </w:rPr>
      </w:pPr>
    </w:p>
    <w:p w:rsidR="007103A8" w:rsidRDefault="007103A8" w:rsidP="0000124D">
      <w:pPr>
        <w:jc w:val="both"/>
        <w:rPr>
          <w:sz w:val="24"/>
          <w:szCs w:val="24"/>
        </w:rPr>
        <w:sectPr w:rsidR="007103A8" w:rsidSect="001C451A">
          <w:type w:val="continuous"/>
          <w:pgSz w:w="11906" w:h="16838"/>
          <w:pgMar w:top="1440" w:right="1440" w:bottom="1440" w:left="1440" w:header="708" w:footer="708" w:gutter="0"/>
          <w:cols w:space="708"/>
          <w:docGrid w:linePitch="360"/>
        </w:sectPr>
      </w:pPr>
    </w:p>
    <w:p w:rsidR="007103A8" w:rsidRDefault="009514F9" w:rsidP="008A45A3">
      <w:pPr>
        <w:jc w:val="both"/>
      </w:pPr>
      <w:proofErr w:type="spellStart"/>
      <w:r w:rsidRPr="005C2935">
        <w:rPr>
          <w:u w:val="single"/>
        </w:rPr>
        <w:t>Corossword</w:t>
      </w:r>
      <w:proofErr w:type="spellEnd"/>
      <w:r w:rsidRPr="005C2935">
        <w:t xml:space="preserve">: </w:t>
      </w:r>
    </w:p>
    <w:p w:rsidR="009514F9" w:rsidRPr="005C2935" w:rsidRDefault="009514F9" w:rsidP="008A45A3">
      <w:pPr>
        <w:jc w:val="both"/>
        <w:rPr>
          <w:sz w:val="20"/>
          <w:szCs w:val="20"/>
          <w:u w:val="single"/>
        </w:rPr>
      </w:pPr>
      <w:r w:rsidRPr="005C2935">
        <w:rPr>
          <w:sz w:val="20"/>
          <w:szCs w:val="20"/>
        </w:rPr>
        <w:t>For any FOFB’s with time on their hands I offer this largely alcoholic “</w:t>
      </w:r>
      <w:proofErr w:type="spellStart"/>
      <w:r w:rsidRPr="005C2935">
        <w:rPr>
          <w:sz w:val="20"/>
          <w:szCs w:val="20"/>
        </w:rPr>
        <w:t>Corossword</w:t>
      </w:r>
      <w:proofErr w:type="spellEnd"/>
      <w:r w:rsidRPr="005C2935">
        <w:rPr>
          <w:sz w:val="20"/>
          <w:szCs w:val="20"/>
        </w:rPr>
        <w:t>.”</w:t>
      </w:r>
      <w:r w:rsidR="008A45A3" w:rsidRPr="005C2935">
        <w:rPr>
          <w:sz w:val="20"/>
          <w:szCs w:val="20"/>
        </w:rPr>
        <w:t xml:space="preserve"> I expect the e</w:t>
      </w:r>
      <w:r w:rsidRPr="005C2935">
        <w:rPr>
          <w:sz w:val="20"/>
          <w:szCs w:val="20"/>
        </w:rPr>
        <w:t xml:space="preserve">ditor of the Pub History Society’s Journal to answer by return of email. </w:t>
      </w:r>
      <w:r w:rsidR="008A45A3" w:rsidRPr="005C2935">
        <w:rPr>
          <w:sz w:val="20"/>
          <w:szCs w:val="20"/>
        </w:rPr>
        <w:t>Results will be published at some point.</w:t>
      </w:r>
      <w:r w:rsidRPr="005C2935">
        <w:rPr>
          <w:sz w:val="20"/>
          <w:szCs w:val="20"/>
        </w:rPr>
        <w:t xml:space="preserve"> </w:t>
      </w:r>
    </w:p>
    <w:p w:rsidR="009514F9" w:rsidRPr="005C2935" w:rsidRDefault="001D2592" w:rsidP="009514F9">
      <w:pPr>
        <w:rPr>
          <w:sz w:val="20"/>
          <w:szCs w:val="20"/>
          <w:u w:val="single"/>
        </w:rPr>
      </w:pPr>
      <w:r w:rsidRPr="005C2935">
        <w:rPr>
          <w:noProof/>
          <w:sz w:val="20"/>
          <w:szCs w:val="20"/>
          <w:u w:val="single"/>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197485</wp:posOffset>
            </wp:positionV>
            <wp:extent cx="2696210" cy="2667000"/>
            <wp:effectExtent l="0" t="0" r="8890" b="0"/>
            <wp:wrapTight wrapText="bothSides">
              <wp:wrapPolygon edited="0">
                <wp:start x="0" y="0"/>
                <wp:lineTo x="0" y="21446"/>
                <wp:lineTo x="21519" y="21446"/>
                <wp:lineTo x="21519" y="0"/>
                <wp:lineTo x="0" y="0"/>
              </wp:wrapPolygon>
            </wp:wrapTight>
            <wp:docPr id="1" name="Picture 1" descr="C:\Users\User\Documents\Desktop\P1010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Desktop\P101014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621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14F9" w:rsidRPr="005C2935">
        <w:rPr>
          <w:sz w:val="20"/>
          <w:szCs w:val="20"/>
          <w:u w:val="single"/>
        </w:rPr>
        <w:t>Across</w:t>
      </w:r>
    </w:p>
    <w:p w:rsidR="009514F9" w:rsidRPr="005C2935" w:rsidRDefault="009514F9" w:rsidP="009514F9">
      <w:pPr>
        <w:rPr>
          <w:sz w:val="20"/>
          <w:szCs w:val="20"/>
        </w:rPr>
      </w:pPr>
      <w:r w:rsidRPr="005C2935">
        <w:rPr>
          <w:sz w:val="20"/>
          <w:szCs w:val="20"/>
        </w:rPr>
        <w:t>1. After the Barley Mow, where next? (7, 8)</w:t>
      </w:r>
    </w:p>
    <w:p w:rsidR="009514F9" w:rsidRPr="005C2935" w:rsidRDefault="009514F9" w:rsidP="009514F9">
      <w:pPr>
        <w:rPr>
          <w:sz w:val="20"/>
          <w:szCs w:val="20"/>
        </w:rPr>
      </w:pPr>
      <w:r w:rsidRPr="005C2935">
        <w:rPr>
          <w:sz w:val="20"/>
          <w:szCs w:val="20"/>
        </w:rPr>
        <w:t>8. Thatcher’s girl … or builders’? (5)</w:t>
      </w:r>
    </w:p>
    <w:p w:rsidR="009514F9" w:rsidRPr="005C2935" w:rsidRDefault="009514F9" w:rsidP="009514F9">
      <w:pPr>
        <w:rPr>
          <w:sz w:val="20"/>
          <w:szCs w:val="20"/>
        </w:rPr>
      </w:pPr>
      <w:r w:rsidRPr="005C2935">
        <w:rPr>
          <w:sz w:val="20"/>
          <w:szCs w:val="20"/>
        </w:rPr>
        <w:t>9. In Manhattan Bourbon’s not top, Rye’s better, see! (3)</w:t>
      </w:r>
    </w:p>
    <w:p w:rsidR="009514F9" w:rsidRPr="005C2935" w:rsidRDefault="009514F9" w:rsidP="009514F9">
      <w:pPr>
        <w:rPr>
          <w:sz w:val="20"/>
          <w:szCs w:val="20"/>
        </w:rPr>
      </w:pPr>
      <w:r w:rsidRPr="005C2935">
        <w:rPr>
          <w:sz w:val="20"/>
          <w:szCs w:val="20"/>
        </w:rPr>
        <w:t xml:space="preserve">11. 4% … 5% … 6%? </w:t>
      </w:r>
      <w:proofErr w:type="spellStart"/>
      <w:r w:rsidRPr="005C2935">
        <w:rPr>
          <w:sz w:val="20"/>
          <w:szCs w:val="20"/>
        </w:rPr>
        <w:t>Agh</w:t>
      </w:r>
      <w:proofErr w:type="spellEnd"/>
      <w:r w:rsidRPr="005C2935">
        <w:rPr>
          <w:sz w:val="20"/>
          <w:szCs w:val="20"/>
        </w:rPr>
        <w:t>! This type of thing leads to anger management. (5)</w:t>
      </w:r>
    </w:p>
    <w:p w:rsidR="009514F9" w:rsidRPr="005C2935" w:rsidRDefault="009514F9" w:rsidP="009514F9">
      <w:pPr>
        <w:rPr>
          <w:sz w:val="20"/>
          <w:szCs w:val="20"/>
        </w:rPr>
      </w:pPr>
      <w:r w:rsidRPr="005C2935">
        <w:rPr>
          <w:sz w:val="20"/>
          <w:szCs w:val="20"/>
        </w:rPr>
        <w:t xml:space="preserve">12. </w:t>
      </w:r>
      <w:r w:rsidR="00935119" w:rsidRPr="005C2935">
        <w:rPr>
          <w:sz w:val="20"/>
          <w:szCs w:val="20"/>
        </w:rPr>
        <w:t>Jam and</w:t>
      </w:r>
      <w:r w:rsidRPr="005C2935">
        <w:rPr>
          <w:sz w:val="20"/>
          <w:szCs w:val="20"/>
        </w:rPr>
        <w:t xml:space="preserve"> lots of beer. (7)</w:t>
      </w:r>
    </w:p>
    <w:p w:rsidR="009514F9" w:rsidRPr="005C2935" w:rsidRDefault="008A45A3" w:rsidP="009514F9">
      <w:pPr>
        <w:rPr>
          <w:sz w:val="20"/>
          <w:szCs w:val="20"/>
        </w:rPr>
      </w:pPr>
      <w:r w:rsidRPr="005C2935">
        <w:rPr>
          <w:sz w:val="20"/>
          <w:szCs w:val="20"/>
        </w:rPr>
        <w:t>13. T</w:t>
      </w:r>
      <w:r w:rsidR="009514F9" w:rsidRPr="005C2935">
        <w:rPr>
          <w:sz w:val="20"/>
          <w:szCs w:val="20"/>
        </w:rPr>
        <w:t>oo much alcohol</w:t>
      </w:r>
      <w:r w:rsidRPr="005C2935">
        <w:rPr>
          <w:sz w:val="20"/>
          <w:szCs w:val="20"/>
        </w:rPr>
        <w:t xml:space="preserve"> can cause death – as can</w:t>
      </w:r>
      <w:r w:rsidR="00935119" w:rsidRPr="005C2935">
        <w:rPr>
          <w:sz w:val="20"/>
          <w:szCs w:val="20"/>
        </w:rPr>
        <w:t xml:space="preserve"> happen in shotgun-duelling</w:t>
      </w:r>
      <w:r w:rsidR="009514F9" w:rsidRPr="005C2935">
        <w:rPr>
          <w:sz w:val="20"/>
          <w:szCs w:val="20"/>
        </w:rPr>
        <w:t xml:space="preserve"> (5)</w:t>
      </w:r>
    </w:p>
    <w:p w:rsidR="009514F9" w:rsidRPr="005C2935" w:rsidRDefault="009514F9" w:rsidP="009514F9">
      <w:pPr>
        <w:rPr>
          <w:sz w:val="20"/>
          <w:szCs w:val="20"/>
        </w:rPr>
      </w:pPr>
      <w:r w:rsidRPr="005C2935">
        <w:rPr>
          <w:sz w:val="20"/>
          <w:szCs w:val="20"/>
        </w:rPr>
        <w:t>15. Rod Steward? Help! What’s his name? (5)</w:t>
      </w:r>
    </w:p>
    <w:p w:rsidR="009514F9" w:rsidRPr="005C2935" w:rsidRDefault="009514F9" w:rsidP="009514F9">
      <w:pPr>
        <w:rPr>
          <w:sz w:val="20"/>
          <w:szCs w:val="20"/>
        </w:rPr>
      </w:pPr>
      <w:r w:rsidRPr="005C2935">
        <w:rPr>
          <w:sz w:val="20"/>
          <w:szCs w:val="20"/>
        </w:rPr>
        <w:t xml:space="preserve">17. </w:t>
      </w:r>
      <w:r w:rsidR="00935119" w:rsidRPr="005C2935">
        <w:rPr>
          <w:sz w:val="20"/>
          <w:szCs w:val="20"/>
        </w:rPr>
        <w:t>Do we act like this when we’re silly-drunk?</w:t>
      </w:r>
    </w:p>
    <w:p w:rsidR="009514F9" w:rsidRPr="005C2935" w:rsidRDefault="009514F9" w:rsidP="009514F9">
      <w:pPr>
        <w:rPr>
          <w:sz w:val="20"/>
          <w:szCs w:val="20"/>
        </w:rPr>
      </w:pPr>
      <w:r w:rsidRPr="005C2935">
        <w:rPr>
          <w:sz w:val="20"/>
          <w:szCs w:val="20"/>
        </w:rPr>
        <w:t>19. Beer! American rubbish, mates! (5)</w:t>
      </w:r>
    </w:p>
    <w:p w:rsidR="009514F9" w:rsidRPr="005C2935" w:rsidRDefault="009514F9" w:rsidP="009514F9">
      <w:pPr>
        <w:rPr>
          <w:sz w:val="20"/>
          <w:szCs w:val="20"/>
        </w:rPr>
      </w:pPr>
      <w:r w:rsidRPr="005C2935">
        <w:rPr>
          <w:sz w:val="20"/>
          <w:szCs w:val="20"/>
        </w:rPr>
        <w:t>20. Case number bottled after snap (with no starter)? (5)</w:t>
      </w:r>
    </w:p>
    <w:p w:rsidR="009514F9" w:rsidRPr="005C2935" w:rsidRDefault="009514F9" w:rsidP="009514F9">
      <w:pPr>
        <w:rPr>
          <w:sz w:val="20"/>
          <w:szCs w:val="20"/>
        </w:rPr>
      </w:pPr>
      <w:r w:rsidRPr="005C2935">
        <w:rPr>
          <w:sz w:val="20"/>
          <w:szCs w:val="20"/>
        </w:rPr>
        <w:t>22. Wilson stood behind it. (4)</w:t>
      </w:r>
    </w:p>
    <w:p w:rsidR="009514F9" w:rsidRPr="005C2935" w:rsidRDefault="009514F9" w:rsidP="009514F9">
      <w:pPr>
        <w:rPr>
          <w:sz w:val="20"/>
          <w:szCs w:val="20"/>
        </w:rPr>
      </w:pPr>
      <w:r w:rsidRPr="005C2935">
        <w:rPr>
          <w:sz w:val="20"/>
          <w:szCs w:val="20"/>
        </w:rPr>
        <w:t>23. Wort next? Hop in after</w:t>
      </w:r>
      <w:r w:rsidR="00935119" w:rsidRPr="005C2935">
        <w:rPr>
          <w:sz w:val="20"/>
          <w:szCs w:val="20"/>
        </w:rPr>
        <w:t xml:space="preserve"> </w:t>
      </w:r>
      <w:r w:rsidR="0056719C" w:rsidRPr="005C2935">
        <w:rPr>
          <w:sz w:val="20"/>
          <w:szCs w:val="20"/>
        </w:rPr>
        <w:t>it</w:t>
      </w:r>
      <w:r w:rsidRPr="005C2935">
        <w:rPr>
          <w:sz w:val="20"/>
          <w:szCs w:val="20"/>
        </w:rPr>
        <w:t>. (4)</w:t>
      </w:r>
    </w:p>
    <w:p w:rsidR="009514F9" w:rsidRPr="005C2935" w:rsidRDefault="009514F9" w:rsidP="009514F9">
      <w:pPr>
        <w:rPr>
          <w:sz w:val="20"/>
          <w:szCs w:val="20"/>
        </w:rPr>
      </w:pPr>
      <w:r w:rsidRPr="005C2935">
        <w:rPr>
          <w:sz w:val="20"/>
          <w:szCs w:val="20"/>
        </w:rPr>
        <w:t xml:space="preserve">24. </w:t>
      </w:r>
      <w:r w:rsidR="0056719C" w:rsidRPr="005C2935">
        <w:rPr>
          <w:sz w:val="20"/>
          <w:szCs w:val="20"/>
        </w:rPr>
        <w:t>I can s</w:t>
      </w:r>
      <w:r w:rsidRPr="005C2935">
        <w:rPr>
          <w:sz w:val="20"/>
          <w:szCs w:val="20"/>
        </w:rPr>
        <w:t>tand like this after seven but with no</w:t>
      </w:r>
      <w:r w:rsidR="0056719C" w:rsidRPr="005C2935">
        <w:rPr>
          <w:sz w:val="20"/>
          <w:szCs w:val="20"/>
        </w:rPr>
        <w:t>.</w:t>
      </w:r>
      <w:r w:rsidRPr="005C2935">
        <w:rPr>
          <w:sz w:val="20"/>
          <w:szCs w:val="20"/>
        </w:rPr>
        <w:t xml:space="preserve"> 8, et cetera? Impossible! … (5)</w:t>
      </w:r>
    </w:p>
    <w:p w:rsidR="009514F9" w:rsidRPr="005C2935" w:rsidRDefault="009514F9" w:rsidP="009514F9">
      <w:pPr>
        <w:rPr>
          <w:sz w:val="20"/>
          <w:szCs w:val="20"/>
        </w:rPr>
      </w:pPr>
      <w:r w:rsidRPr="005C2935">
        <w:rPr>
          <w:sz w:val="20"/>
          <w:szCs w:val="20"/>
        </w:rPr>
        <w:t>26. … and 8 is typical of it. (5)</w:t>
      </w:r>
    </w:p>
    <w:p w:rsidR="009514F9" w:rsidRPr="005C2935" w:rsidRDefault="009514F9" w:rsidP="009514F9">
      <w:pPr>
        <w:rPr>
          <w:sz w:val="20"/>
          <w:szCs w:val="20"/>
        </w:rPr>
      </w:pPr>
      <w:r w:rsidRPr="005C2935">
        <w:rPr>
          <w:sz w:val="20"/>
          <w:szCs w:val="20"/>
        </w:rPr>
        <w:t xml:space="preserve">27. </w:t>
      </w:r>
      <w:r w:rsidR="004F24C7" w:rsidRPr="005C2935">
        <w:rPr>
          <w:sz w:val="20"/>
          <w:szCs w:val="20"/>
        </w:rPr>
        <w:t>Entitled to re-order some of our real ales?</w:t>
      </w:r>
      <w:r w:rsidRPr="005C2935">
        <w:rPr>
          <w:sz w:val="20"/>
          <w:szCs w:val="20"/>
        </w:rPr>
        <w:t xml:space="preserve"> (5)</w:t>
      </w:r>
    </w:p>
    <w:p w:rsidR="005C2935" w:rsidRDefault="005C2935" w:rsidP="009514F9">
      <w:pPr>
        <w:rPr>
          <w:sz w:val="20"/>
          <w:szCs w:val="20"/>
        </w:rPr>
      </w:pPr>
    </w:p>
    <w:p w:rsidR="007103A8" w:rsidRDefault="007103A8" w:rsidP="009514F9">
      <w:pPr>
        <w:rPr>
          <w:sz w:val="20"/>
          <w:szCs w:val="20"/>
        </w:rPr>
      </w:pPr>
    </w:p>
    <w:p w:rsidR="007103A8" w:rsidRDefault="007103A8" w:rsidP="009514F9">
      <w:pPr>
        <w:rPr>
          <w:sz w:val="20"/>
          <w:szCs w:val="20"/>
        </w:rPr>
      </w:pPr>
    </w:p>
    <w:p w:rsidR="00E638AD" w:rsidRPr="005C2935" w:rsidRDefault="00E638AD" w:rsidP="009514F9">
      <w:pPr>
        <w:rPr>
          <w:sz w:val="20"/>
          <w:szCs w:val="20"/>
        </w:rPr>
      </w:pPr>
      <w:r w:rsidRPr="005C2935">
        <w:rPr>
          <w:sz w:val="20"/>
          <w:szCs w:val="20"/>
        </w:rPr>
        <w:t>LUBRICATION IN MODERATION</w:t>
      </w:r>
    </w:p>
    <w:p w:rsidR="00E638AD" w:rsidRPr="005C2935" w:rsidRDefault="001D2592" w:rsidP="009514F9">
      <w:pPr>
        <w:rPr>
          <w:sz w:val="20"/>
          <w:szCs w:val="20"/>
        </w:rPr>
      </w:pPr>
      <w:r w:rsidRPr="005C2935">
        <w:rPr>
          <w:sz w:val="20"/>
          <w:szCs w:val="20"/>
        </w:rPr>
        <w:t xml:space="preserve">Until next time! </w:t>
      </w:r>
    </w:p>
    <w:p w:rsidR="001D2592" w:rsidRPr="005C2935" w:rsidRDefault="001D2592" w:rsidP="009514F9">
      <w:pPr>
        <w:rPr>
          <w:sz w:val="20"/>
          <w:szCs w:val="20"/>
        </w:rPr>
      </w:pPr>
      <w:r w:rsidRPr="005C2935">
        <w:rPr>
          <w:sz w:val="20"/>
          <w:szCs w:val="20"/>
        </w:rPr>
        <w:t>Dave the Chained</w:t>
      </w:r>
    </w:p>
    <w:p w:rsidR="009514F9" w:rsidRPr="005C2935" w:rsidRDefault="009514F9" w:rsidP="009514F9">
      <w:pPr>
        <w:rPr>
          <w:sz w:val="20"/>
          <w:szCs w:val="20"/>
        </w:rPr>
      </w:pPr>
      <w:r w:rsidRPr="005C2935">
        <w:rPr>
          <w:sz w:val="20"/>
          <w:szCs w:val="20"/>
        </w:rPr>
        <w:t>28. Bit of lemon from her-indoors to add to my poolside drink</w:t>
      </w:r>
      <w:r w:rsidR="004E4325">
        <w:rPr>
          <w:sz w:val="20"/>
          <w:szCs w:val="20"/>
        </w:rPr>
        <w:t>s</w:t>
      </w:r>
      <w:r w:rsidRPr="005C2935">
        <w:rPr>
          <w:sz w:val="20"/>
          <w:szCs w:val="20"/>
        </w:rPr>
        <w:t>? (4)</w:t>
      </w:r>
    </w:p>
    <w:p w:rsidR="009514F9" w:rsidRPr="005C2935" w:rsidRDefault="009514F9" w:rsidP="009514F9">
      <w:pPr>
        <w:rPr>
          <w:sz w:val="20"/>
          <w:szCs w:val="20"/>
        </w:rPr>
      </w:pPr>
      <w:r w:rsidRPr="005C2935">
        <w:rPr>
          <w:sz w:val="20"/>
          <w:szCs w:val="20"/>
        </w:rPr>
        <w:t>31. Stop drinking, Jack – less you mess up! (5)</w:t>
      </w:r>
    </w:p>
    <w:p w:rsidR="009514F9" w:rsidRPr="005C2935" w:rsidRDefault="009514F9" w:rsidP="009514F9">
      <w:pPr>
        <w:rPr>
          <w:sz w:val="20"/>
          <w:szCs w:val="20"/>
        </w:rPr>
      </w:pPr>
      <w:r w:rsidRPr="005C2935">
        <w:rPr>
          <w:sz w:val="20"/>
          <w:szCs w:val="20"/>
        </w:rPr>
        <w:t>33. See a sound but ordinary whisky – the type that ends things. (7)</w:t>
      </w:r>
    </w:p>
    <w:p w:rsidR="009514F9" w:rsidRPr="005C2935" w:rsidRDefault="009514F9" w:rsidP="009514F9">
      <w:pPr>
        <w:rPr>
          <w:sz w:val="20"/>
          <w:szCs w:val="20"/>
        </w:rPr>
      </w:pPr>
      <w:r w:rsidRPr="005C2935">
        <w:rPr>
          <w:sz w:val="20"/>
          <w:szCs w:val="20"/>
        </w:rPr>
        <w:t>34. Mark</w:t>
      </w:r>
      <w:r w:rsidR="007C2607" w:rsidRPr="005C2935">
        <w:rPr>
          <w:sz w:val="20"/>
          <w:szCs w:val="20"/>
        </w:rPr>
        <w:t>et for ice-cold beer – such grot!</w:t>
      </w:r>
      <w:r w:rsidRPr="005C2935">
        <w:rPr>
          <w:sz w:val="20"/>
          <w:szCs w:val="20"/>
        </w:rPr>
        <w:t xml:space="preserve"> (5)</w:t>
      </w:r>
    </w:p>
    <w:p w:rsidR="00D02613" w:rsidRPr="005C2935" w:rsidRDefault="00D02613" w:rsidP="0000124D">
      <w:pPr>
        <w:jc w:val="both"/>
        <w:rPr>
          <w:sz w:val="20"/>
          <w:szCs w:val="20"/>
        </w:rPr>
      </w:pPr>
      <w:r w:rsidRPr="005C2935">
        <w:rPr>
          <w:sz w:val="20"/>
          <w:szCs w:val="20"/>
        </w:rPr>
        <w:t xml:space="preserve">35. </w:t>
      </w:r>
      <w:r w:rsidR="00062E3B" w:rsidRPr="005C2935">
        <w:rPr>
          <w:sz w:val="20"/>
          <w:szCs w:val="20"/>
        </w:rPr>
        <w:t>Indian home</w:t>
      </w:r>
      <w:r w:rsidR="00E54AFE" w:rsidRPr="005C2935">
        <w:rPr>
          <w:sz w:val="20"/>
          <w:szCs w:val="20"/>
        </w:rPr>
        <w:t xml:space="preserve"> ma</w:t>
      </w:r>
      <w:r w:rsidR="00062E3B" w:rsidRPr="005C2935">
        <w:rPr>
          <w:sz w:val="20"/>
          <w:szCs w:val="20"/>
        </w:rPr>
        <w:t>y suggest they have drunk a lot</w:t>
      </w:r>
      <w:r w:rsidR="00640BDF" w:rsidRPr="005C2935">
        <w:rPr>
          <w:sz w:val="20"/>
          <w:szCs w:val="20"/>
        </w:rPr>
        <w:t xml:space="preserve"> </w:t>
      </w:r>
      <w:r w:rsidR="00E54AFE" w:rsidRPr="005C2935">
        <w:rPr>
          <w:sz w:val="20"/>
          <w:szCs w:val="20"/>
        </w:rPr>
        <w:t>of this. (3)</w:t>
      </w:r>
    </w:p>
    <w:p w:rsidR="00E54AFE" w:rsidRPr="005C2935" w:rsidRDefault="0084386A" w:rsidP="0000124D">
      <w:pPr>
        <w:jc w:val="both"/>
        <w:rPr>
          <w:sz w:val="20"/>
          <w:szCs w:val="20"/>
        </w:rPr>
      </w:pPr>
      <w:r w:rsidRPr="005C2935">
        <w:rPr>
          <w:sz w:val="20"/>
          <w:szCs w:val="20"/>
        </w:rPr>
        <w:t xml:space="preserve">36. High as a kite? </w:t>
      </w:r>
      <w:r w:rsidR="00062E3B" w:rsidRPr="005C2935">
        <w:rPr>
          <w:sz w:val="20"/>
          <w:szCs w:val="20"/>
        </w:rPr>
        <w:t>Regrettably, found in the drink</w:t>
      </w:r>
      <w:r w:rsidRPr="005C2935">
        <w:rPr>
          <w:sz w:val="20"/>
          <w:szCs w:val="20"/>
        </w:rPr>
        <w:t xml:space="preserve"> usually. (5)</w:t>
      </w:r>
    </w:p>
    <w:p w:rsidR="0084386A" w:rsidRPr="005C2935" w:rsidRDefault="00062E3B" w:rsidP="0000124D">
      <w:pPr>
        <w:jc w:val="both"/>
        <w:rPr>
          <w:sz w:val="20"/>
          <w:szCs w:val="20"/>
        </w:rPr>
      </w:pPr>
      <w:r w:rsidRPr="005C2935">
        <w:rPr>
          <w:sz w:val="20"/>
          <w:szCs w:val="20"/>
        </w:rPr>
        <w:t>37. Boycott drinks</w:t>
      </w:r>
      <w:r w:rsidR="0084386A" w:rsidRPr="005C2935">
        <w:rPr>
          <w:sz w:val="20"/>
          <w:szCs w:val="20"/>
        </w:rPr>
        <w:t xml:space="preserve"> – only those that are, I imagine. (9, 6)</w:t>
      </w:r>
    </w:p>
    <w:p w:rsidR="006F44BA" w:rsidRPr="005C2935" w:rsidRDefault="006F44BA" w:rsidP="0000124D">
      <w:pPr>
        <w:jc w:val="both"/>
        <w:rPr>
          <w:sz w:val="20"/>
          <w:szCs w:val="20"/>
        </w:rPr>
      </w:pPr>
      <w:r w:rsidRPr="005C2935">
        <w:rPr>
          <w:sz w:val="20"/>
          <w:szCs w:val="20"/>
          <w:u w:val="single"/>
        </w:rPr>
        <w:t>Down</w:t>
      </w:r>
      <w:r w:rsidRPr="005C2935">
        <w:rPr>
          <w:sz w:val="20"/>
          <w:szCs w:val="20"/>
        </w:rPr>
        <w:t xml:space="preserve">                                                                                                            </w:t>
      </w:r>
    </w:p>
    <w:p w:rsidR="0084386A" w:rsidRPr="005C2935" w:rsidRDefault="00F13C73" w:rsidP="0000124D">
      <w:pPr>
        <w:jc w:val="both"/>
        <w:rPr>
          <w:sz w:val="20"/>
          <w:szCs w:val="20"/>
        </w:rPr>
      </w:pPr>
      <w:r w:rsidRPr="005C2935">
        <w:rPr>
          <w:sz w:val="20"/>
          <w:szCs w:val="20"/>
        </w:rPr>
        <w:t xml:space="preserve">1. Noble, indeed, to spoil a Roman who is </w:t>
      </w:r>
      <w:r w:rsidR="00062E3B" w:rsidRPr="005C2935">
        <w:rPr>
          <w:sz w:val="20"/>
          <w:szCs w:val="20"/>
        </w:rPr>
        <w:t xml:space="preserve">mostly </w:t>
      </w:r>
      <w:r w:rsidRPr="005C2935">
        <w:rPr>
          <w:sz w:val="20"/>
          <w:szCs w:val="20"/>
        </w:rPr>
        <w:t>off-colour</w:t>
      </w:r>
      <w:r w:rsidR="0084386A" w:rsidRPr="005C2935">
        <w:rPr>
          <w:sz w:val="20"/>
          <w:szCs w:val="20"/>
        </w:rPr>
        <w:t xml:space="preserve"> (N. B. internally). (7, 2, 6)</w:t>
      </w:r>
    </w:p>
    <w:p w:rsidR="0084386A" w:rsidRPr="005C2935" w:rsidRDefault="0084386A" w:rsidP="0000124D">
      <w:pPr>
        <w:jc w:val="both"/>
        <w:rPr>
          <w:sz w:val="20"/>
          <w:szCs w:val="20"/>
        </w:rPr>
      </w:pPr>
      <w:r w:rsidRPr="005C2935">
        <w:rPr>
          <w:sz w:val="20"/>
          <w:szCs w:val="20"/>
        </w:rPr>
        <w:t xml:space="preserve">2. </w:t>
      </w:r>
      <w:r w:rsidR="00062E3B" w:rsidRPr="005C2935">
        <w:rPr>
          <w:sz w:val="20"/>
          <w:szCs w:val="20"/>
        </w:rPr>
        <w:t>Sometimes red and</w:t>
      </w:r>
      <w:r w:rsidRPr="005C2935">
        <w:rPr>
          <w:sz w:val="20"/>
          <w:szCs w:val="20"/>
        </w:rPr>
        <w:t xml:space="preserve"> c</w:t>
      </w:r>
      <w:r w:rsidR="00062E3B" w:rsidRPr="005C2935">
        <w:rPr>
          <w:sz w:val="20"/>
          <w:szCs w:val="20"/>
        </w:rPr>
        <w:t>an follow a bottle, too</w:t>
      </w:r>
      <w:r w:rsidRPr="005C2935">
        <w:rPr>
          <w:sz w:val="20"/>
          <w:szCs w:val="20"/>
        </w:rPr>
        <w:t>. (5)</w:t>
      </w:r>
    </w:p>
    <w:p w:rsidR="0084386A" w:rsidRPr="005C2935" w:rsidRDefault="0084386A" w:rsidP="0000124D">
      <w:pPr>
        <w:jc w:val="both"/>
        <w:rPr>
          <w:sz w:val="20"/>
          <w:szCs w:val="20"/>
        </w:rPr>
      </w:pPr>
      <w:r w:rsidRPr="005C2935">
        <w:rPr>
          <w:sz w:val="20"/>
          <w:szCs w:val="20"/>
        </w:rPr>
        <w:t>3. What an over-indulging school-leaver might become if he heads in this direction? (5)</w:t>
      </w:r>
    </w:p>
    <w:p w:rsidR="0084386A" w:rsidRPr="005C2935" w:rsidRDefault="0084386A" w:rsidP="0000124D">
      <w:pPr>
        <w:jc w:val="both"/>
        <w:rPr>
          <w:sz w:val="20"/>
          <w:szCs w:val="20"/>
        </w:rPr>
      </w:pPr>
      <w:r w:rsidRPr="005C2935">
        <w:rPr>
          <w:sz w:val="20"/>
          <w:szCs w:val="20"/>
        </w:rPr>
        <w:t>4. Where drunken-bum Arsenal fans are from? (4)</w:t>
      </w:r>
      <w:r w:rsidR="00F13C73" w:rsidRPr="005C2935">
        <w:rPr>
          <w:sz w:val="20"/>
          <w:szCs w:val="20"/>
        </w:rPr>
        <w:t xml:space="preserve"> </w:t>
      </w:r>
    </w:p>
    <w:p w:rsidR="0084386A" w:rsidRPr="005C2935" w:rsidRDefault="0084386A" w:rsidP="0000124D">
      <w:pPr>
        <w:jc w:val="both"/>
        <w:rPr>
          <w:sz w:val="20"/>
          <w:szCs w:val="20"/>
        </w:rPr>
      </w:pPr>
      <w:r w:rsidRPr="005C2935">
        <w:rPr>
          <w:sz w:val="20"/>
          <w:szCs w:val="20"/>
        </w:rPr>
        <w:t>5. Dicky Bird’s performances? Sounds like them. (5)</w:t>
      </w:r>
    </w:p>
    <w:p w:rsidR="008A7DA2" w:rsidRPr="005C2935" w:rsidRDefault="0084386A" w:rsidP="0000124D">
      <w:pPr>
        <w:jc w:val="both"/>
        <w:rPr>
          <w:sz w:val="20"/>
          <w:szCs w:val="20"/>
        </w:rPr>
      </w:pPr>
      <w:r w:rsidRPr="005C2935">
        <w:rPr>
          <w:sz w:val="20"/>
          <w:szCs w:val="20"/>
        </w:rPr>
        <w:t>6. First-class bread often turns up</w:t>
      </w:r>
      <w:r w:rsidR="008A7DA2" w:rsidRPr="005C2935">
        <w:rPr>
          <w:sz w:val="20"/>
          <w:szCs w:val="20"/>
        </w:rPr>
        <w:t xml:space="preserve"> </w:t>
      </w:r>
      <w:r w:rsidRPr="005C2935">
        <w:rPr>
          <w:sz w:val="20"/>
          <w:szCs w:val="20"/>
        </w:rPr>
        <w:t>after a few</w:t>
      </w:r>
      <w:r w:rsidR="008A7DA2" w:rsidRPr="005C2935">
        <w:rPr>
          <w:sz w:val="20"/>
          <w:szCs w:val="20"/>
        </w:rPr>
        <w:t xml:space="preserve"> - </w:t>
      </w:r>
      <w:r w:rsidRPr="005C2935">
        <w:rPr>
          <w:sz w:val="20"/>
          <w:szCs w:val="20"/>
        </w:rPr>
        <w:t>from</w:t>
      </w:r>
      <w:r w:rsidR="008A7DA2" w:rsidRPr="005C2935">
        <w:rPr>
          <w:sz w:val="20"/>
          <w:szCs w:val="20"/>
        </w:rPr>
        <w:t xml:space="preserve"> Lewis’s Wonderland, perhaps? (5)</w:t>
      </w:r>
    </w:p>
    <w:p w:rsidR="008A7DA2" w:rsidRPr="005C2935" w:rsidRDefault="008A7DA2" w:rsidP="0000124D">
      <w:pPr>
        <w:jc w:val="both"/>
        <w:rPr>
          <w:sz w:val="20"/>
          <w:szCs w:val="20"/>
        </w:rPr>
      </w:pPr>
      <w:r w:rsidRPr="005C2935">
        <w:rPr>
          <w:sz w:val="20"/>
          <w:szCs w:val="20"/>
        </w:rPr>
        <w:t>7. Owls’ winning ways are not always appreciated</w:t>
      </w:r>
      <w:r w:rsidR="0084386A" w:rsidRPr="005C2935">
        <w:rPr>
          <w:sz w:val="20"/>
          <w:szCs w:val="20"/>
        </w:rPr>
        <w:t xml:space="preserve"> </w:t>
      </w:r>
      <w:r w:rsidRPr="005C2935">
        <w:rPr>
          <w:sz w:val="20"/>
          <w:szCs w:val="20"/>
        </w:rPr>
        <w:t>here. (9, 6)</w:t>
      </w:r>
    </w:p>
    <w:p w:rsidR="008A7DA2" w:rsidRPr="005C2935" w:rsidRDefault="008A7DA2" w:rsidP="0000124D">
      <w:pPr>
        <w:jc w:val="both"/>
        <w:rPr>
          <w:sz w:val="20"/>
          <w:szCs w:val="20"/>
        </w:rPr>
      </w:pPr>
      <w:r w:rsidRPr="005C2935">
        <w:rPr>
          <w:sz w:val="20"/>
          <w:szCs w:val="20"/>
        </w:rPr>
        <w:t>9. Drink deeply it says</w:t>
      </w:r>
      <w:r w:rsidR="009514F9" w:rsidRPr="005C2935">
        <w:rPr>
          <w:sz w:val="20"/>
          <w:szCs w:val="20"/>
        </w:rPr>
        <w:t xml:space="preserve"> in here: perhaps – almost </w:t>
      </w:r>
      <w:r w:rsidR="00062E3B" w:rsidRPr="005C2935">
        <w:rPr>
          <w:sz w:val="20"/>
          <w:szCs w:val="20"/>
        </w:rPr>
        <w:t>- religiously</w:t>
      </w:r>
      <w:r w:rsidRPr="005C2935">
        <w:rPr>
          <w:sz w:val="20"/>
          <w:szCs w:val="20"/>
        </w:rPr>
        <w:t>. (5)</w:t>
      </w:r>
    </w:p>
    <w:p w:rsidR="008A7DA2" w:rsidRPr="005C2935" w:rsidRDefault="008A7DA2" w:rsidP="0000124D">
      <w:pPr>
        <w:jc w:val="both"/>
        <w:rPr>
          <w:sz w:val="20"/>
          <w:szCs w:val="20"/>
        </w:rPr>
      </w:pPr>
      <w:r w:rsidRPr="005C2935">
        <w:rPr>
          <w:sz w:val="20"/>
          <w:szCs w:val="20"/>
        </w:rPr>
        <w:t>10. Give me this year’s supply of barley, or else! (5)</w:t>
      </w:r>
    </w:p>
    <w:p w:rsidR="008E3B91" w:rsidRPr="005C2935" w:rsidRDefault="00192127" w:rsidP="0000124D">
      <w:pPr>
        <w:jc w:val="both"/>
        <w:rPr>
          <w:sz w:val="20"/>
          <w:szCs w:val="20"/>
        </w:rPr>
      </w:pPr>
      <w:r w:rsidRPr="005C2935">
        <w:rPr>
          <w:sz w:val="20"/>
          <w:szCs w:val="20"/>
        </w:rPr>
        <w:t>14. A toast! Well … how most of it was delivered.</w:t>
      </w:r>
      <w:r w:rsidR="008E3B91" w:rsidRPr="005C2935">
        <w:rPr>
          <w:sz w:val="20"/>
          <w:szCs w:val="20"/>
        </w:rPr>
        <w:t xml:space="preserve"> (7)</w:t>
      </w:r>
    </w:p>
    <w:p w:rsidR="008E3B91" w:rsidRPr="005C2935" w:rsidRDefault="008E3B91" w:rsidP="0000124D">
      <w:pPr>
        <w:jc w:val="both"/>
        <w:rPr>
          <w:sz w:val="20"/>
          <w:szCs w:val="20"/>
        </w:rPr>
      </w:pPr>
      <w:r w:rsidRPr="005C2935">
        <w:rPr>
          <w:sz w:val="20"/>
          <w:szCs w:val="20"/>
        </w:rPr>
        <w:t>16. What might a rowdy customer be given by the landlord of this pub? (3, 4)</w:t>
      </w:r>
    </w:p>
    <w:p w:rsidR="008E3B91" w:rsidRPr="005C2935" w:rsidRDefault="008E3B91" w:rsidP="0000124D">
      <w:pPr>
        <w:jc w:val="both"/>
        <w:rPr>
          <w:sz w:val="20"/>
          <w:szCs w:val="20"/>
        </w:rPr>
      </w:pPr>
      <w:r w:rsidRPr="005C2935">
        <w:rPr>
          <w:sz w:val="20"/>
          <w:szCs w:val="20"/>
        </w:rPr>
        <w:t>17. Bloody Mary! What might cause an upset to both? (5)</w:t>
      </w:r>
    </w:p>
    <w:p w:rsidR="008A7DA2" w:rsidRPr="005C2935" w:rsidRDefault="008E3B91" w:rsidP="0000124D">
      <w:pPr>
        <w:jc w:val="both"/>
        <w:rPr>
          <w:sz w:val="20"/>
          <w:szCs w:val="20"/>
        </w:rPr>
      </w:pPr>
      <w:r w:rsidRPr="005C2935">
        <w:rPr>
          <w:sz w:val="20"/>
          <w:szCs w:val="20"/>
        </w:rPr>
        <w:t xml:space="preserve">18. </w:t>
      </w:r>
      <w:r w:rsidR="001B5B49" w:rsidRPr="005C2935">
        <w:rPr>
          <w:sz w:val="20"/>
          <w:szCs w:val="20"/>
        </w:rPr>
        <w:t>Mine’s a pint! What’s … missing?</w:t>
      </w:r>
      <w:r w:rsidR="00640BDF" w:rsidRPr="005C2935">
        <w:rPr>
          <w:sz w:val="20"/>
          <w:szCs w:val="20"/>
        </w:rPr>
        <w:t xml:space="preserve"> (5)</w:t>
      </w:r>
    </w:p>
    <w:p w:rsidR="00640BDF" w:rsidRPr="005C2935" w:rsidRDefault="00640BDF" w:rsidP="0000124D">
      <w:pPr>
        <w:jc w:val="both"/>
        <w:rPr>
          <w:sz w:val="20"/>
          <w:szCs w:val="20"/>
        </w:rPr>
      </w:pPr>
      <w:r w:rsidRPr="005C2935">
        <w:rPr>
          <w:sz w:val="20"/>
          <w:szCs w:val="20"/>
        </w:rPr>
        <w:t>19. The man is not the 1</w:t>
      </w:r>
      <w:r w:rsidRPr="005C2935">
        <w:rPr>
          <w:sz w:val="20"/>
          <w:szCs w:val="20"/>
          <w:vertAlign w:val="superscript"/>
        </w:rPr>
        <w:t>st</w:t>
      </w:r>
      <w:r w:rsidR="00C34080" w:rsidRPr="005C2935">
        <w:rPr>
          <w:sz w:val="20"/>
          <w:szCs w:val="20"/>
        </w:rPr>
        <w:t xml:space="preserve"> fifth of 7.</w:t>
      </w:r>
      <w:r w:rsidRPr="005C2935">
        <w:rPr>
          <w:sz w:val="20"/>
          <w:szCs w:val="20"/>
        </w:rPr>
        <w:t xml:space="preserve"> (3)</w:t>
      </w:r>
    </w:p>
    <w:p w:rsidR="00640BDF" w:rsidRPr="005C2935" w:rsidRDefault="00640BDF" w:rsidP="0000124D">
      <w:pPr>
        <w:jc w:val="both"/>
        <w:rPr>
          <w:sz w:val="20"/>
          <w:szCs w:val="20"/>
        </w:rPr>
      </w:pPr>
      <w:r w:rsidRPr="005C2935">
        <w:rPr>
          <w:sz w:val="20"/>
          <w:szCs w:val="20"/>
        </w:rPr>
        <w:t xml:space="preserve">21.  </w:t>
      </w:r>
      <w:r w:rsidR="00C34080" w:rsidRPr="005C2935">
        <w:rPr>
          <w:sz w:val="20"/>
          <w:szCs w:val="20"/>
        </w:rPr>
        <w:t>Is that a negative from another customer?</w:t>
      </w:r>
      <w:r w:rsidR="007F7B0D" w:rsidRPr="005C2935">
        <w:rPr>
          <w:sz w:val="20"/>
          <w:szCs w:val="20"/>
        </w:rPr>
        <w:t xml:space="preserve"> (3)</w:t>
      </w:r>
    </w:p>
    <w:p w:rsidR="00640BDF" w:rsidRPr="005C2935" w:rsidRDefault="00640BDF" w:rsidP="0000124D">
      <w:pPr>
        <w:jc w:val="both"/>
        <w:rPr>
          <w:sz w:val="20"/>
          <w:szCs w:val="20"/>
        </w:rPr>
      </w:pPr>
      <w:r w:rsidRPr="005C2935">
        <w:rPr>
          <w:sz w:val="20"/>
          <w:szCs w:val="20"/>
        </w:rPr>
        <w:t>25. Tell-tale turn of the pack. (5)</w:t>
      </w:r>
    </w:p>
    <w:p w:rsidR="00640BDF" w:rsidRPr="005C2935" w:rsidRDefault="00C34080" w:rsidP="0000124D">
      <w:pPr>
        <w:jc w:val="both"/>
        <w:rPr>
          <w:sz w:val="20"/>
          <w:szCs w:val="20"/>
        </w:rPr>
      </w:pPr>
      <w:r w:rsidRPr="005C2935">
        <w:rPr>
          <w:sz w:val="20"/>
          <w:szCs w:val="20"/>
        </w:rPr>
        <w:t xml:space="preserve">26. High-sounding greeting? </w:t>
      </w:r>
      <w:r w:rsidR="007F7B0D" w:rsidRPr="005C2935">
        <w:rPr>
          <w:sz w:val="20"/>
          <w:szCs w:val="20"/>
        </w:rPr>
        <w:t>(5)</w:t>
      </w:r>
    </w:p>
    <w:p w:rsidR="007F7B0D" w:rsidRPr="005C2935" w:rsidRDefault="007F7B0D" w:rsidP="0000124D">
      <w:pPr>
        <w:jc w:val="both"/>
        <w:rPr>
          <w:sz w:val="20"/>
          <w:szCs w:val="20"/>
        </w:rPr>
      </w:pPr>
      <w:r w:rsidRPr="005C2935">
        <w:rPr>
          <w:sz w:val="20"/>
          <w:szCs w:val="20"/>
        </w:rPr>
        <w:t>29. Found locked-up in the precinct but not as bad as it could be. (5)</w:t>
      </w:r>
    </w:p>
    <w:p w:rsidR="007F7B0D" w:rsidRPr="005C2935" w:rsidRDefault="007F7B0D" w:rsidP="0000124D">
      <w:pPr>
        <w:jc w:val="both"/>
        <w:rPr>
          <w:sz w:val="20"/>
          <w:szCs w:val="20"/>
        </w:rPr>
      </w:pPr>
      <w:r w:rsidRPr="005C2935">
        <w:rPr>
          <w:sz w:val="20"/>
          <w:szCs w:val="20"/>
        </w:rPr>
        <w:t xml:space="preserve">30. What she does after too much to drink – from Schweppes, it seems. (5) </w:t>
      </w:r>
    </w:p>
    <w:p w:rsidR="007F7B0D" w:rsidRPr="005C2935" w:rsidRDefault="007F7B0D" w:rsidP="0000124D">
      <w:pPr>
        <w:jc w:val="both"/>
        <w:rPr>
          <w:sz w:val="20"/>
          <w:szCs w:val="20"/>
        </w:rPr>
      </w:pPr>
      <w:r w:rsidRPr="005C2935">
        <w:rPr>
          <w:sz w:val="20"/>
          <w:szCs w:val="20"/>
        </w:rPr>
        <w:t>31. Dirigible animal? (5)</w:t>
      </w:r>
    </w:p>
    <w:p w:rsidR="005C2935" w:rsidRPr="005C2935" w:rsidRDefault="007F7B0D" w:rsidP="0000124D">
      <w:pPr>
        <w:jc w:val="both"/>
        <w:rPr>
          <w:sz w:val="20"/>
          <w:szCs w:val="20"/>
        </w:rPr>
      </w:pPr>
      <w:r w:rsidRPr="005C2935">
        <w:rPr>
          <w:sz w:val="20"/>
          <w:szCs w:val="20"/>
        </w:rPr>
        <w:t xml:space="preserve">32. </w:t>
      </w:r>
      <w:r w:rsidRPr="005C2935">
        <w:rPr>
          <w:sz w:val="18"/>
          <w:szCs w:val="18"/>
        </w:rPr>
        <w:t>Killed Batman’s</w:t>
      </w:r>
      <w:r w:rsidR="005C2935" w:rsidRPr="005C2935">
        <w:rPr>
          <w:sz w:val="18"/>
          <w:szCs w:val="18"/>
        </w:rPr>
        <w:t xml:space="preserve"> boy? This means war … or not. (5)</w:t>
      </w:r>
    </w:p>
    <w:p w:rsidR="005C2935" w:rsidRDefault="004E4325" w:rsidP="0000124D">
      <w:pPr>
        <w:jc w:val="both"/>
        <w:rPr>
          <w:sz w:val="20"/>
          <w:szCs w:val="20"/>
        </w:rPr>
      </w:pPr>
      <w:r>
        <w:rPr>
          <w:sz w:val="20"/>
          <w:szCs w:val="20"/>
        </w:rPr>
        <w:t>33 Cut it this way to eat it? (4)</w:t>
      </w:r>
    </w:p>
    <w:p w:rsidR="007103A8" w:rsidRDefault="007103A8" w:rsidP="0000124D">
      <w:pPr>
        <w:jc w:val="both"/>
        <w:rPr>
          <w:sz w:val="18"/>
          <w:szCs w:val="18"/>
        </w:rPr>
      </w:pPr>
    </w:p>
    <w:p w:rsidR="004E4325" w:rsidRDefault="004E4325" w:rsidP="0000124D">
      <w:pPr>
        <w:jc w:val="both"/>
        <w:rPr>
          <w:sz w:val="18"/>
          <w:szCs w:val="18"/>
        </w:rPr>
      </w:pPr>
    </w:p>
    <w:p w:rsidR="001D2592" w:rsidRPr="005C2935" w:rsidRDefault="00E638AD" w:rsidP="0000124D">
      <w:pPr>
        <w:jc w:val="both"/>
        <w:rPr>
          <w:sz w:val="18"/>
          <w:szCs w:val="18"/>
        </w:rPr>
      </w:pPr>
      <w:bookmarkStart w:id="0" w:name="_GoBack"/>
      <w:bookmarkEnd w:id="0"/>
      <w:r w:rsidRPr="005C2935">
        <w:rPr>
          <w:sz w:val="18"/>
          <w:szCs w:val="18"/>
        </w:rPr>
        <w:t>THREE GULPS TO THE PINT, FOURTEEN TO THE GALLON</w:t>
      </w:r>
    </w:p>
    <w:p w:rsidR="00E638AD" w:rsidRPr="005C2935" w:rsidRDefault="001D2592" w:rsidP="0000124D">
      <w:pPr>
        <w:jc w:val="both"/>
        <w:rPr>
          <w:sz w:val="20"/>
          <w:szCs w:val="20"/>
        </w:rPr>
        <w:sectPr w:rsidR="00E638AD" w:rsidRPr="005C2935" w:rsidSect="007F7B0D">
          <w:type w:val="continuous"/>
          <w:pgSz w:w="11906" w:h="16838"/>
          <w:pgMar w:top="1440" w:right="1440" w:bottom="1440" w:left="1440" w:header="708" w:footer="708" w:gutter="0"/>
          <w:cols w:num="2" w:space="708"/>
          <w:docGrid w:linePitch="360"/>
        </w:sectPr>
      </w:pPr>
      <w:r w:rsidRPr="005C2935">
        <w:rPr>
          <w:sz w:val="20"/>
          <w:szCs w:val="20"/>
        </w:rPr>
        <w:t>finwood40@btinternet.com</w:t>
      </w:r>
    </w:p>
    <w:p w:rsidR="007F7B0D" w:rsidRDefault="007F7B0D" w:rsidP="0000124D">
      <w:pPr>
        <w:jc w:val="both"/>
        <w:rPr>
          <w:sz w:val="20"/>
          <w:szCs w:val="20"/>
        </w:rPr>
        <w:sectPr w:rsidR="007F7B0D" w:rsidSect="0084386A">
          <w:type w:val="continuous"/>
          <w:pgSz w:w="11906" w:h="16838"/>
          <w:pgMar w:top="1440" w:right="1440" w:bottom="1440" w:left="1440" w:header="708" w:footer="708" w:gutter="0"/>
          <w:cols w:space="708"/>
          <w:docGrid w:linePitch="360"/>
        </w:sectPr>
      </w:pPr>
    </w:p>
    <w:p w:rsidR="00F13C73" w:rsidRDefault="00F13C73" w:rsidP="0000124D">
      <w:pPr>
        <w:jc w:val="both"/>
        <w:rPr>
          <w:sz w:val="20"/>
          <w:szCs w:val="20"/>
        </w:rPr>
      </w:pPr>
    </w:p>
    <w:p w:rsidR="00BA0416" w:rsidRPr="00634032" w:rsidRDefault="00BA0416" w:rsidP="0000124D">
      <w:pPr>
        <w:jc w:val="both"/>
        <w:rPr>
          <w:sz w:val="20"/>
          <w:szCs w:val="20"/>
        </w:rPr>
      </w:pPr>
    </w:p>
    <w:sectPr w:rsidR="00BA0416" w:rsidRPr="00634032" w:rsidSect="0084386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24D"/>
    <w:rsid w:val="0000124D"/>
    <w:rsid w:val="00062E3B"/>
    <w:rsid w:val="001243D5"/>
    <w:rsid w:val="00192127"/>
    <w:rsid w:val="001B5B49"/>
    <w:rsid w:val="001C451A"/>
    <w:rsid w:val="001D2592"/>
    <w:rsid w:val="0027764C"/>
    <w:rsid w:val="00283AE2"/>
    <w:rsid w:val="00485555"/>
    <w:rsid w:val="004E4325"/>
    <w:rsid w:val="004F24C7"/>
    <w:rsid w:val="00534C17"/>
    <w:rsid w:val="0056719C"/>
    <w:rsid w:val="005C2935"/>
    <w:rsid w:val="00634032"/>
    <w:rsid w:val="00640BDF"/>
    <w:rsid w:val="006472EC"/>
    <w:rsid w:val="00684F8A"/>
    <w:rsid w:val="006F44BA"/>
    <w:rsid w:val="007103A8"/>
    <w:rsid w:val="00772D97"/>
    <w:rsid w:val="007C2607"/>
    <w:rsid w:val="007F7B0D"/>
    <w:rsid w:val="0084386A"/>
    <w:rsid w:val="008A45A3"/>
    <w:rsid w:val="008A7DA2"/>
    <w:rsid w:val="008B7E2A"/>
    <w:rsid w:val="008E3B91"/>
    <w:rsid w:val="00935119"/>
    <w:rsid w:val="009514F9"/>
    <w:rsid w:val="0096144B"/>
    <w:rsid w:val="00BA0416"/>
    <w:rsid w:val="00C34080"/>
    <w:rsid w:val="00D02613"/>
    <w:rsid w:val="00DF4CC6"/>
    <w:rsid w:val="00E54AFE"/>
    <w:rsid w:val="00E638AD"/>
    <w:rsid w:val="00F13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77FD4-80F1-4288-B28E-B09A4265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5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2</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12</cp:revision>
  <cp:lastPrinted>2020-04-13T11:51:00Z</cp:lastPrinted>
  <dcterms:created xsi:type="dcterms:W3CDTF">2020-03-30T18:33:00Z</dcterms:created>
  <dcterms:modified xsi:type="dcterms:W3CDTF">2020-04-15T16:25:00Z</dcterms:modified>
</cp:coreProperties>
</file>