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E99" w:rsidRPr="00E66868" w:rsidRDefault="00E66868">
      <w:pPr>
        <w:rPr>
          <w:rFonts w:ascii="Andalus" w:hAnsi="Andalus" w:cs="Andalus"/>
          <w:sz w:val="52"/>
          <w:szCs w:val="52"/>
        </w:rPr>
      </w:pPr>
      <w:r w:rsidRPr="00E66868">
        <w:rPr>
          <w:rFonts w:ascii="Andalus" w:hAnsi="Andalus" w:cs="Andalus"/>
          <w:sz w:val="52"/>
          <w:szCs w:val="52"/>
        </w:rPr>
        <w:t>FR</w:t>
      </w:r>
      <w:r w:rsidR="001E0E99" w:rsidRPr="00E66868">
        <w:rPr>
          <w:rFonts w:ascii="Andalus" w:hAnsi="Andalus" w:cs="Andalus"/>
          <w:sz w:val="52"/>
          <w:szCs w:val="52"/>
        </w:rPr>
        <w:t>IENDS OF THE FROTH BLOWERS</w:t>
      </w:r>
    </w:p>
    <w:p w:rsidR="001E0E99" w:rsidRDefault="001E0E99">
      <w:pPr>
        <w:rPr>
          <w:rFonts w:ascii="Andalus" w:hAnsi="Andalus" w:cs="Andalus"/>
          <w:sz w:val="32"/>
          <w:szCs w:val="32"/>
        </w:rPr>
      </w:pPr>
      <w:r>
        <w:rPr>
          <w:rFonts w:ascii="Andalus" w:hAnsi="Andalus" w:cs="Andalus"/>
          <w:sz w:val="32"/>
          <w:szCs w:val="32"/>
        </w:rPr>
        <w:t xml:space="preserve">NEWSLETTER NO. 47                              </w:t>
      </w:r>
      <w:r w:rsidR="00E66868">
        <w:rPr>
          <w:rFonts w:ascii="Andalus" w:hAnsi="Andalus" w:cs="Andalus"/>
          <w:sz w:val="32"/>
          <w:szCs w:val="32"/>
        </w:rPr>
        <w:t xml:space="preserve">  </w:t>
      </w:r>
      <w:r>
        <w:rPr>
          <w:rFonts w:ascii="Andalus" w:hAnsi="Andalus" w:cs="Andalus"/>
          <w:sz w:val="32"/>
          <w:szCs w:val="32"/>
        </w:rPr>
        <w:t xml:space="preserve">           SUMMMER 2017</w:t>
      </w:r>
    </w:p>
    <w:p w:rsidR="00E66868" w:rsidRDefault="00E66868">
      <w:pPr>
        <w:rPr>
          <w:rFonts w:ascii="Andalus" w:hAnsi="Andalus" w:cs="Andalus"/>
          <w:sz w:val="24"/>
          <w:szCs w:val="24"/>
          <w:u w:val="single"/>
        </w:rPr>
      </w:pPr>
    </w:p>
    <w:p w:rsidR="001E0E99" w:rsidRDefault="001E0E99">
      <w:pPr>
        <w:rPr>
          <w:rFonts w:ascii="Andalus" w:hAnsi="Andalus" w:cs="Andalus"/>
          <w:sz w:val="24"/>
          <w:szCs w:val="24"/>
          <w:u w:val="single"/>
        </w:rPr>
      </w:pPr>
      <w:r w:rsidRPr="001E0E99">
        <w:rPr>
          <w:rFonts w:ascii="Andalus" w:hAnsi="Andalus" w:cs="Andalus"/>
          <w:sz w:val="24"/>
          <w:szCs w:val="24"/>
          <w:u w:val="single"/>
        </w:rPr>
        <w:t>NEWS</w:t>
      </w:r>
    </w:p>
    <w:p w:rsidR="001E0E99" w:rsidRDefault="001E0E99" w:rsidP="001E0E99">
      <w:pPr>
        <w:jc w:val="both"/>
        <w:rPr>
          <w:rFonts w:ascii="Andalus" w:hAnsi="Andalus" w:cs="Andalus"/>
          <w:sz w:val="24"/>
          <w:szCs w:val="24"/>
        </w:rPr>
      </w:pPr>
      <w:r>
        <w:rPr>
          <w:rFonts w:ascii="Andalus" w:hAnsi="Andalus" w:cs="Andalus"/>
          <w:sz w:val="24"/>
          <w:szCs w:val="24"/>
        </w:rPr>
        <w:t xml:space="preserve">This has been a quiet year for the Friends of the Froth Blowers – possibly because a number of the stalwarts have been busy doing other things. I, having employed Will the Son of </w:t>
      </w:r>
      <w:proofErr w:type="spellStart"/>
      <w:r>
        <w:rPr>
          <w:rFonts w:ascii="Andalus" w:hAnsi="Andalus" w:cs="Andalus"/>
          <w:sz w:val="24"/>
          <w:szCs w:val="24"/>
        </w:rPr>
        <w:t>Wizzard</w:t>
      </w:r>
      <w:proofErr w:type="spellEnd"/>
      <w:r>
        <w:rPr>
          <w:rFonts w:ascii="Andalus" w:hAnsi="Andalus" w:cs="Andalus"/>
          <w:sz w:val="24"/>
          <w:szCs w:val="24"/>
        </w:rPr>
        <w:t xml:space="preserve"> to sell beer for the Brewery, have found myself rushing round the country dropping and picking up c</w:t>
      </w:r>
      <w:r w:rsidR="00BB7250">
        <w:rPr>
          <w:rFonts w:ascii="Andalus" w:hAnsi="Andalus" w:cs="Andalus"/>
          <w:sz w:val="24"/>
          <w:szCs w:val="24"/>
        </w:rPr>
        <w:t xml:space="preserve">asks; Steve the Pub History Man, now Steve the </w:t>
      </w:r>
      <w:proofErr w:type="spellStart"/>
      <w:r w:rsidR="00BB7250">
        <w:rPr>
          <w:rFonts w:ascii="Andalus" w:hAnsi="Andalus" w:cs="Andalus"/>
          <w:sz w:val="24"/>
          <w:szCs w:val="24"/>
        </w:rPr>
        <w:t>Frothblowers</w:t>
      </w:r>
      <w:proofErr w:type="spellEnd"/>
      <w:r w:rsidR="00BB7250">
        <w:rPr>
          <w:rFonts w:ascii="Andalus" w:hAnsi="Andalus" w:cs="Andalus"/>
          <w:sz w:val="24"/>
          <w:szCs w:val="24"/>
        </w:rPr>
        <w:t xml:space="preserve"> Micro</w:t>
      </w:r>
      <w:r w:rsidR="00D54CD9">
        <w:rPr>
          <w:rFonts w:ascii="Andalus" w:hAnsi="Andalus" w:cs="Andalus"/>
          <w:sz w:val="24"/>
          <w:szCs w:val="24"/>
        </w:rPr>
        <w:t>-</w:t>
      </w:r>
      <w:r w:rsidR="00BB7250">
        <w:rPr>
          <w:rFonts w:ascii="Andalus" w:hAnsi="Andalus" w:cs="Andalus"/>
          <w:sz w:val="24"/>
          <w:szCs w:val="24"/>
        </w:rPr>
        <w:t>pub Man as well, only has time to</w:t>
      </w:r>
      <w:r w:rsidR="003675C5">
        <w:rPr>
          <w:rFonts w:ascii="Andalus" w:hAnsi="Andalus" w:cs="Andalus"/>
          <w:sz w:val="24"/>
          <w:szCs w:val="24"/>
        </w:rPr>
        <w:t xml:space="preserve"> go on holiday every other week</w:t>
      </w:r>
      <w:r w:rsidR="00BB7250">
        <w:rPr>
          <w:rFonts w:ascii="Andalus" w:hAnsi="Andalus" w:cs="Andalus"/>
          <w:sz w:val="24"/>
          <w:szCs w:val="24"/>
        </w:rPr>
        <w:t>; Ian has been busy downsizing; and Hannah a</w:t>
      </w:r>
      <w:r w:rsidR="00A8109F">
        <w:rPr>
          <w:rFonts w:ascii="Andalus" w:hAnsi="Andalus" w:cs="Andalus"/>
          <w:sz w:val="24"/>
          <w:szCs w:val="24"/>
        </w:rPr>
        <w:t>nd Heather’s marriage kept them away from</w:t>
      </w:r>
      <w:r w:rsidR="00BB7250">
        <w:rPr>
          <w:rFonts w:ascii="Andalus" w:hAnsi="Andalus" w:cs="Andalus"/>
          <w:sz w:val="24"/>
          <w:szCs w:val="24"/>
        </w:rPr>
        <w:t xml:space="preserve"> for a plaque-wetting</w:t>
      </w:r>
      <w:r w:rsidR="00A8109F">
        <w:rPr>
          <w:rFonts w:ascii="Andalus" w:hAnsi="Andalus" w:cs="Andalus"/>
          <w:sz w:val="24"/>
          <w:szCs w:val="24"/>
        </w:rPr>
        <w:t xml:space="preserve"> that never happened</w:t>
      </w:r>
      <w:r w:rsidR="00BB7250">
        <w:rPr>
          <w:rFonts w:ascii="Andalus" w:hAnsi="Andalus" w:cs="Andalus"/>
          <w:sz w:val="24"/>
          <w:szCs w:val="24"/>
        </w:rPr>
        <w:t>. Even Simpson’s threw a spanner in the works by refurbishing the Grand Divan just when I wanted</w:t>
      </w:r>
      <w:r w:rsidR="00A8109F">
        <w:rPr>
          <w:rFonts w:ascii="Andalus" w:hAnsi="Andalus" w:cs="Andalus"/>
          <w:sz w:val="24"/>
          <w:szCs w:val="24"/>
        </w:rPr>
        <w:t xml:space="preserve"> to book tables. I will try to g</w:t>
      </w:r>
      <w:r w:rsidR="00BB7250">
        <w:rPr>
          <w:rFonts w:ascii="Andalus" w:hAnsi="Andalus" w:cs="Andalus"/>
          <w:sz w:val="24"/>
          <w:szCs w:val="24"/>
        </w:rPr>
        <w:t>et back on track next year.</w:t>
      </w:r>
    </w:p>
    <w:p w:rsidR="00E66868" w:rsidRDefault="00E66868" w:rsidP="001E0E99">
      <w:pPr>
        <w:jc w:val="both"/>
        <w:rPr>
          <w:rFonts w:ascii="Andalus" w:hAnsi="Andalus" w:cs="Andalus"/>
          <w:sz w:val="24"/>
          <w:szCs w:val="24"/>
          <w:u w:val="single"/>
        </w:rPr>
      </w:pPr>
    </w:p>
    <w:p w:rsidR="00A8109F" w:rsidRDefault="00A8109F" w:rsidP="001E0E99">
      <w:pPr>
        <w:jc w:val="both"/>
        <w:rPr>
          <w:rFonts w:ascii="Andalus" w:hAnsi="Andalus" w:cs="Andalus"/>
          <w:sz w:val="24"/>
          <w:szCs w:val="24"/>
          <w:u w:val="single"/>
        </w:rPr>
      </w:pPr>
      <w:r w:rsidRPr="00A8109F">
        <w:rPr>
          <w:rFonts w:ascii="Andalus" w:hAnsi="Andalus" w:cs="Andalus"/>
          <w:sz w:val="24"/>
          <w:szCs w:val="24"/>
          <w:u w:val="single"/>
        </w:rPr>
        <w:t>The Froth Blowers Brewing Company</w:t>
      </w:r>
    </w:p>
    <w:p w:rsidR="00A8109F" w:rsidRDefault="00A8109F" w:rsidP="001E0E99">
      <w:pPr>
        <w:jc w:val="both"/>
        <w:rPr>
          <w:rFonts w:ascii="Andalus" w:hAnsi="Andalus" w:cs="Andalus"/>
          <w:sz w:val="24"/>
          <w:szCs w:val="24"/>
        </w:rPr>
      </w:pPr>
      <w:r>
        <w:rPr>
          <w:rFonts w:ascii="Andalus" w:hAnsi="Andalus" w:cs="Andalus"/>
          <w:sz w:val="24"/>
          <w:szCs w:val="24"/>
        </w:rPr>
        <w:t xml:space="preserve"> Will has increased our sales by around 30% since joining us: and anyone who wants a top-class singer-guitarist and a cask of top-class Piffle </w:t>
      </w:r>
      <w:proofErr w:type="spellStart"/>
      <w:r>
        <w:rPr>
          <w:rFonts w:ascii="Andalus" w:hAnsi="Andalus" w:cs="Andalus"/>
          <w:sz w:val="24"/>
          <w:szCs w:val="24"/>
        </w:rPr>
        <w:t>Snonker</w:t>
      </w:r>
      <w:proofErr w:type="spellEnd"/>
      <w:r>
        <w:rPr>
          <w:rFonts w:ascii="Andalus" w:hAnsi="Andalus" w:cs="Andalus"/>
          <w:sz w:val="24"/>
          <w:szCs w:val="24"/>
        </w:rPr>
        <w:t xml:space="preserve"> should hire him as soon as possible. We have a number of outlets in north London, the Pineapple in Kentish Town and the Gatehouse in Highgate being two regulars; otherwise</w:t>
      </w:r>
      <w:r w:rsidR="00310B94">
        <w:rPr>
          <w:rFonts w:ascii="Andalus" w:hAnsi="Andalus" w:cs="Andalus"/>
          <w:sz w:val="24"/>
          <w:szCs w:val="24"/>
        </w:rPr>
        <w:t xml:space="preserve">, we have enthusiastic supporters in the Wellington in Birmingham, the Broomfield in Coventry, the Plough in Worcester and the Scruffy Dog in Sutton-in-Ashfield. Many others re-order frequently – especially in </w:t>
      </w:r>
      <w:r w:rsidR="003675C5">
        <w:rPr>
          <w:rFonts w:ascii="Andalus" w:hAnsi="Andalus" w:cs="Andalus"/>
          <w:sz w:val="24"/>
          <w:szCs w:val="24"/>
        </w:rPr>
        <w:t>and around Derby</w:t>
      </w:r>
      <w:r w:rsidR="00310B94">
        <w:rPr>
          <w:rFonts w:ascii="Andalus" w:hAnsi="Andalus" w:cs="Andalus"/>
          <w:sz w:val="24"/>
          <w:szCs w:val="24"/>
        </w:rPr>
        <w:t>, such as the not-to-be-missed Barley Mow in Kirk Ireton.</w:t>
      </w:r>
    </w:p>
    <w:p w:rsidR="00E66868" w:rsidRDefault="00E66868" w:rsidP="001E0E99">
      <w:pPr>
        <w:jc w:val="both"/>
        <w:rPr>
          <w:rFonts w:ascii="Andalus" w:hAnsi="Andalus" w:cs="Andalus"/>
          <w:sz w:val="24"/>
          <w:szCs w:val="24"/>
          <w:u w:val="single"/>
        </w:rPr>
      </w:pPr>
    </w:p>
    <w:p w:rsidR="00310B94" w:rsidRDefault="00310B94" w:rsidP="001E0E99">
      <w:pPr>
        <w:jc w:val="both"/>
        <w:rPr>
          <w:rFonts w:ascii="Andalus" w:hAnsi="Andalus" w:cs="Andalus"/>
          <w:sz w:val="24"/>
          <w:szCs w:val="24"/>
          <w:u w:val="single"/>
        </w:rPr>
      </w:pPr>
      <w:r w:rsidRPr="00310B94">
        <w:rPr>
          <w:rFonts w:ascii="Andalus" w:hAnsi="Andalus" w:cs="Andalus"/>
          <w:sz w:val="24"/>
          <w:szCs w:val="24"/>
          <w:u w:val="single"/>
        </w:rPr>
        <w:t>Vats</w:t>
      </w:r>
    </w:p>
    <w:p w:rsidR="00310B94" w:rsidRDefault="004D5624" w:rsidP="001E0E99">
      <w:pPr>
        <w:jc w:val="both"/>
        <w:rPr>
          <w:rFonts w:ascii="Andalus" w:hAnsi="Andalus" w:cs="Andalus"/>
          <w:sz w:val="24"/>
          <w:szCs w:val="24"/>
        </w:rPr>
      </w:pPr>
      <w:r>
        <w:rPr>
          <w:rFonts w:ascii="Andalus" w:hAnsi="Andalus" w:cs="Andalus"/>
          <w:noProof/>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495300</wp:posOffset>
            </wp:positionV>
            <wp:extent cx="2495550" cy="1748155"/>
            <wp:effectExtent l="0" t="0" r="0" b="4445"/>
            <wp:wrapTight wrapText="bothSides">
              <wp:wrapPolygon edited="0">
                <wp:start x="0" y="0"/>
                <wp:lineTo x="0" y="21420"/>
                <wp:lineTo x="21435" y="21420"/>
                <wp:lineTo x="21435" y="0"/>
                <wp:lineTo x="0" y="0"/>
              </wp:wrapPolygon>
            </wp:wrapTight>
            <wp:docPr id="2" name="Picture 2" descr="C:\Users\User\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humbnai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4516" cy="176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B94">
        <w:rPr>
          <w:rFonts w:ascii="Andalus" w:hAnsi="Andalus" w:cs="Andalus"/>
          <w:sz w:val="24"/>
          <w:szCs w:val="24"/>
        </w:rPr>
        <w:t xml:space="preserve"> </w:t>
      </w:r>
      <w:r w:rsidR="00E24850">
        <w:rPr>
          <w:rFonts w:ascii="Andalus" w:hAnsi="Andalus" w:cs="Andalus"/>
          <w:sz w:val="24"/>
          <w:szCs w:val="24"/>
        </w:rPr>
        <w:t>The Susse</w:t>
      </w:r>
      <w:r w:rsidR="003675C5">
        <w:rPr>
          <w:rFonts w:ascii="Andalus" w:hAnsi="Andalus" w:cs="Andalus"/>
          <w:sz w:val="24"/>
          <w:szCs w:val="24"/>
        </w:rPr>
        <w:t xml:space="preserve">x Vat </w:t>
      </w:r>
      <w:r w:rsidR="00E24850">
        <w:rPr>
          <w:rFonts w:ascii="Andalus" w:hAnsi="Andalus" w:cs="Andalus"/>
          <w:sz w:val="24"/>
          <w:szCs w:val="24"/>
        </w:rPr>
        <w:t>continues its activities, both formal and informal, thanks to the energy and enthusiasm of Bob. The</w:t>
      </w:r>
      <w:r w:rsidR="00F94C94">
        <w:rPr>
          <w:rFonts w:ascii="Andalus" w:hAnsi="Andalus" w:cs="Andalus"/>
          <w:sz w:val="24"/>
          <w:szCs w:val="24"/>
        </w:rPr>
        <w:t>re</w:t>
      </w:r>
      <w:r w:rsidR="00E24850">
        <w:rPr>
          <w:rFonts w:ascii="Andalus" w:hAnsi="Andalus" w:cs="Andalus"/>
          <w:sz w:val="24"/>
          <w:szCs w:val="24"/>
        </w:rPr>
        <w:t xml:space="preserve"> may be a new Vat in San Luis Obispo, California, if Charles the “Clamper” has his way (view the FOFB website Visitors’ Book). The Singapore Vat has lost two of its core members, Scott and Eriko, by their move to British Columbia, but Blaster Dave keeps the flag flying with gusto. He and his wife spent four days with me last week</w:t>
      </w:r>
      <w:r w:rsidR="003675C5">
        <w:rPr>
          <w:rFonts w:ascii="Andalus" w:hAnsi="Andalus" w:cs="Andalus"/>
          <w:sz w:val="24"/>
          <w:szCs w:val="24"/>
        </w:rPr>
        <w:t xml:space="preserve"> on a whistle-stop tour of major oaks, castles and various hostelries</w:t>
      </w:r>
      <w:r>
        <w:rPr>
          <w:rFonts w:ascii="Andalus" w:hAnsi="Andalus" w:cs="Andalus"/>
          <w:sz w:val="24"/>
          <w:szCs w:val="24"/>
        </w:rPr>
        <w:t>.</w:t>
      </w:r>
    </w:p>
    <w:p w:rsidR="00E66868" w:rsidRDefault="00E66868" w:rsidP="001E0E99">
      <w:pPr>
        <w:jc w:val="both"/>
        <w:rPr>
          <w:rFonts w:ascii="Andalus" w:hAnsi="Andalus" w:cs="Andalus"/>
          <w:sz w:val="24"/>
          <w:szCs w:val="24"/>
          <w:u w:val="single"/>
        </w:rPr>
      </w:pPr>
    </w:p>
    <w:p w:rsidR="00E66868" w:rsidRDefault="00E66868" w:rsidP="001E0E99">
      <w:pPr>
        <w:jc w:val="both"/>
        <w:rPr>
          <w:rFonts w:ascii="Andalus" w:hAnsi="Andalus" w:cs="Andalus"/>
          <w:sz w:val="24"/>
          <w:szCs w:val="24"/>
          <w:u w:val="single"/>
        </w:rPr>
      </w:pPr>
    </w:p>
    <w:p w:rsidR="00E66868" w:rsidRDefault="00E66868" w:rsidP="001E0E99">
      <w:pPr>
        <w:jc w:val="both"/>
        <w:rPr>
          <w:rFonts w:ascii="Andalus" w:hAnsi="Andalus" w:cs="Andalus"/>
          <w:sz w:val="24"/>
          <w:szCs w:val="24"/>
          <w:u w:val="single"/>
        </w:rPr>
      </w:pPr>
    </w:p>
    <w:p w:rsidR="00E66868" w:rsidRDefault="00E66868" w:rsidP="001E0E99">
      <w:pPr>
        <w:jc w:val="both"/>
        <w:rPr>
          <w:rFonts w:ascii="Andalus" w:hAnsi="Andalus" w:cs="Andalus"/>
          <w:sz w:val="24"/>
          <w:szCs w:val="24"/>
          <w:u w:val="single"/>
        </w:rPr>
      </w:pPr>
      <w:bookmarkStart w:id="0" w:name="_GoBack"/>
      <w:bookmarkEnd w:id="0"/>
    </w:p>
    <w:p w:rsidR="004D5624" w:rsidRDefault="004D5624" w:rsidP="001E0E99">
      <w:pPr>
        <w:jc w:val="both"/>
        <w:rPr>
          <w:rFonts w:ascii="Andalus" w:hAnsi="Andalus" w:cs="Andalus"/>
          <w:sz w:val="24"/>
          <w:szCs w:val="24"/>
          <w:u w:val="single"/>
        </w:rPr>
      </w:pPr>
      <w:r w:rsidRPr="004D5624">
        <w:rPr>
          <w:rFonts w:ascii="Andalus" w:hAnsi="Andalus" w:cs="Andalus"/>
          <w:sz w:val="24"/>
          <w:szCs w:val="24"/>
          <w:u w:val="single"/>
        </w:rPr>
        <w:t>12</w:t>
      </w:r>
      <w:r w:rsidRPr="004D5624">
        <w:rPr>
          <w:rFonts w:ascii="Andalus" w:hAnsi="Andalus" w:cs="Andalus"/>
          <w:sz w:val="24"/>
          <w:szCs w:val="24"/>
          <w:u w:val="single"/>
          <w:vertAlign w:val="superscript"/>
        </w:rPr>
        <w:t>th</w:t>
      </w:r>
      <w:r w:rsidRPr="004D5624">
        <w:rPr>
          <w:rFonts w:ascii="Andalus" w:hAnsi="Andalus" w:cs="Andalus"/>
          <w:sz w:val="24"/>
          <w:szCs w:val="24"/>
          <w:u w:val="single"/>
        </w:rPr>
        <w:t xml:space="preserve"> Annual Reunion of the </w:t>
      </w:r>
      <w:r w:rsidRPr="004D5624">
        <w:rPr>
          <w:rFonts w:ascii="Andalus" w:hAnsi="Andalus" w:cs="Andalus"/>
          <w:b/>
          <w:sz w:val="24"/>
          <w:szCs w:val="24"/>
          <w:u w:val="single"/>
        </w:rPr>
        <w:t>F</w:t>
      </w:r>
      <w:r w:rsidRPr="004D5624">
        <w:rPr>
          <w:rFonts w:ascii="Andalus" w:hAnsi="Andalus" w:cs="Andalus"/>
          <w:sz w:val="24"/>
          <w:szCs w:val="24"/>
          <w:u w:val="single"/>
        </w:rPr>
        <w:t xml:space="preserve">riends </w:t>
      </w:r>
      <w:proofErr w:type="gramStart"/>
      <w:r w:rsidRPr="004D5624">
        <w:rPr>
          <w:rFonts w:ascii="Andalus" w:hAnsi="Andalus" w:cs="Andalus"/>
          <w:b/>
          <w:sz w:val="24"/>
          <w:szCs w:val="24"/>
          <w:u w:val="single"/>
        </w:rPr>
        <w:t>O</w:t>
      </w:r>
      <w:r w:rsidRPr="004D5624">
        <w:rPr>
          <w:rFonts w:ascii="Andalus" w:hAnsi="Andalus" w:cs="Andalus"/>
          <w:sz w:val="24"/>
          <w:szCs w:val="24"/>
          <w:u w:val="single"/>
        </w:rPr>
        <w:t>f</w:t>
      </w:r>
      <w:proofErr w:type="gramEnd"/>
      <w:r w:rsidRPr="004D5624">
        <w:rPr>
          <w:rFonts w:ascii="Andalus" w:hAnsi="Andalus" w:cs="Andalus"/>
          <w:sz w:val="24"/>
          <w:szCs w:val="24"/>
          <w:u w:val="single"/>
        </w:rPr>
        <w:t xml:space="preserve"> the </w:t>
      </w:r>
      <w:r w:rsidRPr="004D5624">
        <w:rPr>
          <w:rFonts w:ascii="Andalus" w:hAnsi="Andalus" w:cs="Andalus"/>
          <w:b/>
          <w:sz w:val="24"/>
          <w:szCs w:val="24"/>
          <w:u w:val="single"/>
        </w:rPr>
        <w:t>F</w:t>
      </w:r>
      <w:r w:rsidRPr="004D5624">
        <w:rPr>
          <w:rFonts w:ascii="Andalus" w:hAnsi="Andalus" w:cs="Andalus"/>
          <w:sz w:val="24"/>
          <w:szCs w:val="24"/>
          <w:u w:val="single"/>
        </w:rPr>
        <w:t xml:space="preserve">roth </w:t>
      </w:r>
      <w:r w:rsidRPr="004D5624">
        <w:rPr>
          <w:rFonts w:ascii="Andalus" w:hAnsi="Andalus" w:cs="Andalus"/>
          <w:b/>
          <w:sz w:val="24"/>
          <w:szCs w:val="24"/>
          <w:u w:val="single"/>
        </w:rPr>
        <w:t>B</w:t>
      </w:r>
      <w:r w:rsidRPr="004D5624">
        <w:rPr>
          <w:rFonts w:ascii="Andalus" w:hAnsi="Andalus" w:cs="Andalus"/>
          <w:sz w:val="24"/>
          <w:szCs w:val="24"/>
          <w:u w:val="single"/>
        </w:rPr>
        <w:t>lowers</w:t>
      </w:r>
    </w:p>
    <w:p w:rsidR="004D5624" w:rsidRDefault="004D5624" w:rsidP="001E0E99">
      <w:pPr>
        <w:jc w:val="both"/>
        <w:rPr>
          <w:rFonts w:ascii="Andalus" w:hAnsi="Andalus" w:cs="Andalus"/>
          <w:sz w:val="24"/>
          <w:szCs w:val="24"/>
        </w:rPr>
      </w:pPr>
      <w:r>
        <w:rPr>
          <w:rFonts w:ascii="Andalus" w:hAnsi="Andalus" w:cs="Andalus"/>
          <w:sz w:val="24"/>
          <w:szCs w:val="24"/>
        </w:rPr>
        <w:t xml:space="preserve"> Overleaf is the menu available to all those special Friends who are able and willing to join me in the Knights Bar of Simpson’s-in-the-Strand from noon on Saturday, 21</w:t>
      </w:r>
      <w:r w:rsidRPr="004D5624">
        <w:rPr>
          <w:rFonts w:ascii="Andalus" w:hAnsi="Andalus" w:cs="Andalus"/>
          <w:sz w:val="24"/>
          <w:szCs w:val="24"/>
          <w:vertAlign w:val="superscript"/>
        </w:rPr>
        <w:t>st</w:t>
      </w:r>
      <w:r>
        <w:rPr>
          <w:rFonts w:ascii="Andalus" w:hAnsi="Andalus" w:cs="Andalus"/>
          <w:sz w:val="24"/>
          <w:szCs w:val="24"/>
        </w:rPr>
        <w:t xml:space="preserve"> October, 2017, the meal to take place in the newly-refurbished Grand Divan at around 1300 hrs.</w:t>
      </w:r>
    </w:p>
    <w:p w:rsidR="00D54CD9" w:rsidRDefault="004D5624" w:rsidP="001E0E99">
      <w:pPr>
        <w:jc w:val="both"/>
        <w:rPr>
          <w:rFonts w:ascii="Andalus" w:hAnsi="Andalus" w:cs="Andalus"/>
          <w:sz w:val="24"/>
          <w:szCs w:val="24"/>
        </w:rPr>
      </w:pPr>
      <w:r>
        <w:rPr>
          <w:rFonts w:ascii="Andalus" w:hAnsi="Andalus" w:cs="Andalus"/>
          <w:sz w:val="24"/>
          <w:szCs w:val="24"/>
        </w:rPr>
        <w:t>Please let me know</w:t>
      </w:r>
      <w:r w:rsidR="003E3C38">
        <w:rPr>
          <w:rFonts w:ascii="Andalus" w:hAnsi="Andalus" w:cs="Andalus"/>
          <w:sz w:val="24"/>
          <w:szCs w:val="24"/>
        </w:rPr>
        <w:t xml:space="preserve"> </w:t>
      </w:r>
      <w:r w:rsidR="00D54CD9">
        <w:rPr>
          <w:rFonts w:ascii="Andalus" w:hAnsi="Andalus" w:cs="Andalus"/>
          <w:sz w:val="24"/>
          <w:szCs w:val="24"/>
        </w:rPr>
        <w:t>A.S.A.P.</w:t>
      </w:r>
      <w:r w:rsidR="003E3C38">
        <w:rPr>
          <w:rFonts w:ascii="Andalus" w:hAnsi="Andalus" w:cs="Andalus"/>
          <w:sz w:val="24"/>
          <w:szCs w:val="24"/>
        </w:rPr>
        <w:t xml:space="preserve"> </w:t>
      </w:r>
      <w:r>
        <w:rPr>
          <w:rFonts w:ascii="Andalus" w:hAnsi="Andalus" w:cs="Andalus"/>
          <w:sz w:val="24"/>
          <w:szCs w:val="24"/>
        </w:rPr>
        <w:t>of your desire t</w:t>
      </w:r>
      <w:r w:rsidR="003E3C38">
        <w:rPr>
          <w:rFonts w:ascii="Andalus" w:hAnsi="Andalus" w:cs="Andalus"/>
          <w:sz w:val="24"/>
          <w:szCs w:val="24"/>
        </w:rPr>
        <w:t xml:space="preserve">o attend, with names of guests. </w:t>
      </w:r>
    </w:p>
    <w:p w:rsidR="003E3C38" w:rsidRDefault="003E3C38" w:rsidP="001E0E99">
      <w:pPr>
        <w:jc w:val="both"/>
        <w:rPr>
          <w:rFonts w:ascii="Andalus" w:hAnsi="Andalus" w:cs="Andalus"/>
          <w:sz w:val="24"/>
          <w:szCs w:val="24"/>
        </w:rPr>
      </w:pPr>
      <w:r>
        <w:rPr>
          <w:rFonts w:ascii="Andalus" w:hAnsi="Andalus" w:cs="Andalus"/>
          <w:sz w:val="24"/>
          <w:szCs w:val="24"/>
        </w:rPr>
        <w:t>Pay as you go.</w:t>
      </w:r>
    </w:p>
    <w:p w:rsidR="00E66868" w:rsidRDefault="00E66868" w:rsidP="001E0E99">
      <w:pPr>
        <w:jc w:val="both"/>
        <w:rPr>
          <w:rFonts w:ascii="Andalus" w:hAnsi="Andalus" w:cs="Andalus"/>
          <w:sz w:val="24"/>
          <w:szCs w:val="24"/>
        </w:rPr>
      </w:pPr>
    </w:p>
    <w:p w:rsidR="00E66868" w:rsidRDefault="00E66868" w:rsidP="001E0E99">
      <w:pPr>
        <w:jc w:val="both"/>
        <w:rPr>
          <w:rFonts w:ascii="Andalus" w:hAnsi="Andalus" w:cs="Andalus"/>
          <w:sz w:val="24"/>
          <w:szCs w:val="24"/>
        </w:rPr>
      </w:pPr>
    </w:p>
    <w:p w:rsidR="00E66868" w:rsidRDefault="00E66868" w:rsidP="001E0E99">
      <w:pPr>
        <w:jc w:val="both"/>
        <w:rPr>
          <w:rFonts w:ascii="Andalus" w:hAnsi="Andalus" w:cs="Andalus"/>
          <w:sz w:val="24"/>
          <w:szCs w:val="24"/>
        </w:rPr>
      </w:pPr>
    </w:p>
    <w:p w:rsidR="00E66868" w:rsidRDefault="00E66868" w:rsidP="001E0E99">
      <w:pPr>
        <w:jc w:val="both"/>
        <w:rPr>
          <w:rFonts w:ascii="Andalus" w:hAnsi="Andalus" w:cs="Andalus"/>
          <w:sz w:val="24"/>
          <w:szCs w:val="24"/>
        </w:rPr>
      </w:pPr>
    </w:p>
    <w:p w:rsidR="00E66868" w:rsidRPr="00310B94" w:rsidRDefault="00E66868" w:rsidP="001E0E99">
      <w:pPr>
        <w:jc w:val="both"/>
        <w:rPr>
          <w:rFonts w:ascii="Andalus" w:hAnsi="Andalus" w:cs="Andalus"/>
          <w:sz w:val="24"/>
          <w:szCs w:val="24"/>
        </w:rPr>
      </w:pPr>
      <w:r w:rsidRPr="001E0E99">
        <w:rPr>
          <w:noProof/>
          <w:lang w:eastAsia="en-GB"/>
        </w:rPr>
        <w:drawing>
          <wp:inline distT="0" distB="0" distL="0" distR="0" wp14:anchorId="06793D02" wp14:editId="74262142">
            <wp:extent cx="5731510" cy="8667115"/>
            <wp:effectExtent l="0" t="0" r="2540" b="635"/>
            <wp:docPr id="1" name="Picture 1" descr="C:\Users\User\Desktop\Simpson's Menu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impson's Menu 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8667115"/>
                    </a:xfrm>
                    <a:prstGeom prst="rect">
                      <a:avLst/>
                    </a:prstGeom>
                    <a:noFill/>
                    <a:ln>
                      <a:noFill/>
                    </a:ln>
                  </pic:spPr>
                </pic:pic>
              </a:graphicData>
            </a:graphic>
          </wp:inline>
        </w:drawing>
      </w:r>
    </w:p>
    <w:sectPr w:rsidR="00E66868" w:rsidRPr="00310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99"/>
    <w:rsid w:val="001E0E99"/>
    <w:rsid w:val="00310B94"/>
    <w:rsid w:val="003675C5"/>
    <w:rsid w:val="003E3C38"/>
    <w:rsid w:val="004D5624"/>
    <w:rsid w:val="00A71B06"/>
    <w:rsid w:val="00A8109F"/>
    <w:rsid w:val="00BB7250"/>
    <w:rsid w:val="00D54CD9"/>
    <w:rsid w:val="00E24850"/>
    <w:rsid w:val="00E66868"/>
    <w:rsid w:val="00F94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36FD5-92F5-454A-BB2E-B965928F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C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cp:revision>
  <cp:lastPrinted>2017-10-07T08:45:00Z</cp:lastPrinted>
  <dcterms:created xsi:type="dcterms:W3CDTF">2017-10-07T11:51:00Z</dcterms:created>
  <dcterms:modified xsi:type="dcterms:W3CDTF">2017-10-07T11:52:00Z</dcterms:modified>
</cp:coreProperties>
</file>